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295F5" w14:textId="45669551" w:rsidR="00D038B8" w:rsidRPr="00F97985" w:rsidRDefault="00B94D59">
      <w:pPr>
        <w:rPr>
          <w:rFonts w:ascii="Times New Roman" w:hAnsi="Times New Roman"/>
          <w:b/>
          <w:sz w:val="28"/>
          <w:szCs w:val="28"/>
          <w:lang w:val="en-US"/>
        </w:rPr>
      </w:pPr>
      <w:r>
        <w:rPr>
          <w:rFonts w:ascii="Times New Roman" w:hAnsi="Times New Roman"/>
          <w:b/>
          <w:sz w:val="28"/>
          <w:szCs w:val="28"/>
          <w:lang w:val="en-US"/>
        </w:rPr>
        <w:t>TEMPLATE</w:t>
      </w:r>
      <w:r w:rsidR="00D038B8" w:rsidRPr="00F97985">
        <w:rPr>
          <w:rFonts w:ascii="Times New Roman" w:hAnsi="Times New Roman"/>
          <w:b/>
          <w:sz w:val="28"/>
          <w:szCs w:val="28"/>
          <w:lang w:val="en-US"/>
        </w:rPr>
        <w:t>:</w:t>
      </w:r>
    </w:p>
    <w:p w14:paraId="0065AE24" w14:textId="76AA0021" w:rsidR="00753A0B" w:rsidRPr="00B94D59" w:rsidRDefault="00753A0B" w:rsidP="00753A0B">
      <w:pPr>
        <w:rPr>
          <w:rFonts w:ascii="Times New Roman" w:hAnsi="Times New Roman"/>
          <w:i/>
          <w:sz w:val="28"/>
          <w:szCs w:val="28"/>
          <w:lang w:val="en-US"/>
        </w:rPr>
      </w:pPr>
      <w:r w:rsidRPr="00B94D59">
        <w:rPr>
          <w:rFonts w:ascii="Times New Roman" w:hAnsi="Times New Roman"/>
          <w:i/>
          <w:sz w:val="28"/>
          <w:szCs w:val="28"/>
          <w:lang w:val="en-US"/>
        </w:rPr>
        <w:t xml:space="preserve">© </w:t>
      </w:r>
      <w:r w:rsidR="00B94D59" w:rsidRPr="00B94D59">
        <w:rPr>
          <w:rFonts w:ascii="Times New Roman" w:hAnsi="Times New Roman"/>
          <w:i/>
          <w:sz w:val="28"/>
          <w:szCs w:val="28"/>
          <w:lang w:val="en-US"/>
        </w:rPr>
        <w:t>Ivanova A.I., Ivanov I.I., year</w:t>
      </w:r>
    </w:p>
    <w:p w14:paraId="06A10C88" w14:textId="77777777" w:rsidR="00B94D59" w:rsidRDefault="00B94D59" w:rsidP="00871853">
      <w:pPr>
        <w:rPr>
          <w:rFonts w:ascii="Times New Roman" w:hAnsi="Times New Roman"/>
          <w:iCs/>
          <w:sz w:val="28"/>
          <w:szCs w:val="28"/>
          <w:lang w:val="en-US"/>
        </w:rPr>
      </w:pPr>
      <w:r w:rsidRPr="00753A0B">
        <w:rPr>
          <w:rFonts w:ascii="Times New Roman" w:hAnsi="Times New Roman"/>
          <w:iCs/>
          <w:sz w:val="28"/>
          <w:szCs w:val="28"/>
          <w:lang w:val="en-US"/>
        </w:rPr>
        <w:t>Research</w:t>
      </w:r>
      <w:r w:rsidRPr="00B94D59">
        <w:rPr>
          <w:rFonts w:ascii="Times New Roman" w:hAnsi="Times New Roman"/>
          <w:iCs/>
          <w:sz w:val="28"/>
          <w:szCs w:val="28"/>
          <w:lang w:val="en-US"/>
        </w:rPr>
        <w:t xml:space="preserve"> </w:t>
      </w:r>
      <w:r w:rsidRPr="00753A0B">
        <w:rPr>
          <w:rFonts w:ascii="Times New Roman" w:hAnsi="Times New Roman"/>
          <w:iCs/>
          <w:sz w:val="28"/>
          <w:szCs w:val="28"/>
          <w:lang w:val="en-US"/>
        </w:rPr>
        <w:t>article</w:t>
      </w:r>
      <w:r w:rsidRPr="00B94D59">
        <w:rPr>
          <w:rFonts w:ascii="Times New Roman" w:hAnsi="Times New Roman"/>
          <w:iCs/>
          <w:sz w:val="28"/>
          <w:szCs w:val="28"/>
          <w:lang w:val="en-US"/>
        </w:rPr>
        <w:t xml:space="preserve"> / </w:t>
      </w:r>
      <w:r w:rsidRPr="00753A0B">
        <w:rPr>
          <w:rFonts w:ascii="Times New Roman" w:hAnsi="Times New Roman"/>
          <w:iCs/>
          <w:sz w:val="28"/>
          <w:szCs w:val="28"/>
          <w:lang w:val="en-US"/>
        </w:rPr>
        <w:t>Review</w:t>
      </w:r>
      <w:r w:rsidRPr="00B94D59">
        <w:rPr>
          <w:rFonts w:ascii="Times New Roman" w:hAnsi="Times New Roman"/>
          <w:iCs/>
          <w:sz w:val="28"/>
          <w:szCs w:val="28"/>
          <w:lang w:val="en-US"/>
        </w:rPr>
        <w:t xml:space="preserve"> </w:t>
      </w:r>
      <w:r w:rsidRPr="00753A0B">
        <w:rPr>
          <w:rFonts w:ascii="Times New Roman" w:hAnsi="Times New Roman"/>
          <w:iCs/>
          <w:sz w:val="28"/>
          <w:szCs w:val="28"/>
          <w:lang w:val="en-US"/>
        </w:rPr>
        <w:t>article</w:t>
      </w:r>
      <w:r w:rsidRPr="00B94D59">
        <w:rPr>
          <w:rFonts w:ascii="Times New Roman" w:hAnsi="Times New Roman"/>
          <w:iCs/>
          <w:sz w:val="28"/>
          <w:szCs w:val="28"/>
          <w:lang w:val="en-US"/>
        </w:rPr>
        <w:t xml:space="preserve"> / </w:t>
      </w:r>
      <w:r w:rsidRPr="00753A0B">
        <w:rPr>
          <w:rFonts w:ascii="Times New Roman" w:hAnsi="Times New Roman"/>
          <w:iCs/>
          <w:sz w:val="28"/>
          <w:szCs w:val="28"/>
          <w:lang w:val="en-US"/>
        </w:rPr>
        <w:t>Philosophical</w:t>
      </w:r>
      <w:r w:rsidRPr="00B94D59">
        <w:rPr>
          <w:rFonts w:ascii="Times New Roman" w:hAnsi="Times New Roman"/>
          <w:iCs/>
          <w:sz w:val="28"/>
          <w:szCs w:val="28"/>
          <w:lang w:val="en-US"/>
        </w:rPr>
        <w:t xml:space="preserve"> </w:t>
      </w:r>
      <w:r w:rsidRPr="00753A0B">
        <w:rPr>
          <w:rFonts w:ascii="Times New Roman" w:hAnsi="Times New Roman"/>
          <w:iCs/>
          <w:sz w:val="28"/>
          <w:szCs w:val="28"/>
          <w:lang w:val="en-US"/>
        </w:rPr>
        <w:t>essay</w:t>
      </w:r>
      <w:r w:rsidRPr="00B94D59">
        <w:rPr>
          <w:rFonts w:ascii="Times New Roman" w:hAnsi="Times New Roman"/>
          <w:iCs/>
          <w:sz w:val="28"/>
          <w:szCs w:val="28"/>
          <w:lang w:val="en-US"/>
        </w:rPr>
        <w:t xml:space="preserve"> / </w:t>
      </w:r>
      <w:r w:rsidRPr="00753A0B">
        <w:rPr>
          <w:rFonts w:ascii="Times New Roman" w:hAnsi="Times New Roman"/>
          <w:iCs/>
          <w:sz w:val="28"/>
          <w:szCs w:val="28"/>
          <w:lang w:val="en-US"/>
        </w:rPr>
        <w:t>Book</w:t>
      </w:r>
      <w:r w:rsidRPr="00B94D59">
        <w:rPr>
          <w:rFonts w:ascii="Times New Roman" w:hAnsi="Times New Roman"/>
          <w:iCs/>
          <w:sz w:val="28"/>
          <w:szCs w:val="28"/>
          <w:lang w:val="en-US"/>
        </w:rPr>
        <w:t xml:space="preserve"> </w:t>
      </w:r>
      <w:r w:rsidRPr="00753A0B">
        <w:rPr>
          <w:rFonts w:ascii="Times New Roman" w:hAnsi="Times New Roman"/>
          <w:iCs/>
          <w:sz w:val="28"/>
          <w:szCs w:val="28"/>
          <w:lang w:val="en-US"/>
        </w:rPr>
        <w:t>review</w:t>
      </w:r>
    </w:p>
    <w:p w14:paraId="2B013587" w14:textId="54204174" w:rsidR="00871853" w:rsidRPr="00B94D59" w:rsidRDefault="00B94D59" w:rsidP="00871853">
      <w:pPr>
        <w:rPr>
          <w:rFonts w:ascii="Times New Roman" w:hAnsi="Times New Roman"/>
          <w:sz w:val="28"/>
          <w:szCs w:val="28"/>
          <w:lang w:val="en-US"/>
        </w:rPr>
      </w:pPr>
      <w:r>
        <w:rPr>
          <w:rFonts w:ascii="Times New Roman" w:hAnsi="Times New Roman"/>
          <w:sz w:val="28"/>
          <w:szCs w:val="28"/>
          <w:lang w:val="en-US"/>
        </w:rPr>
        <w:t>UDC</w:t>
      </w:r>
    </w:p>
    <w:p w14:paraId="686F4F49" w14:textId="23268BA6" w:rsidR="00871853" w:rsidRPr="00F97985" w:rsidRDefault="002003A8" w:rsidP="00871853">
      <w:pPr>
        <w:rPr>
          <w:rFonts w:ascii="Times New Roman" w:hAnsi="Times New Roman"/>
          <w:sz w:val="28"/>
          <w:szCs w:val="28"/>
          <w:lang w:val="en-US"/>
        </w:rPr>
      </w:pPr>
      <w:hyperlink r:id="rId8" w:history="1">
        <w:r w:rsidR="00871853" w:rsidRPr="00F97985">
          <w:rPr>
            <w:rStyle w:val="a3"/>
            <w:rFonts w:ascii="Times New Roman" w:hAnsi="Times New Roman"/>
            <w:sz w:val="28"/>
            <w:szCs w:val="28"/>
            <w:highlight w:val="yellow"/>
            <w:lang w:val="en-US"/>
          </w:rPr>
          <w:t>https://doi.org</w:t>
        </w:r>
      </w:hyperlink>
    </w:p>
    <w:p w14:paraId="11419C28" w14:textId="2722258A" w:rsidR="0027430A" w:rsidRPr="00B94D59" w:rsidRDefault="00B94D59" w:rsidP="00871853">
      <w:pPr>
        <w:rPr>
          <w:rFonts w:ascii="Times New Roman" w:hAnsi="Times New Roman"/>
          <w:b/>
          <w:sz w:val="28"/>
          <w:szCs w:val="28"/>
          <w:lang w:val="en-US"/>
        </w:rPr>
      </w:pPr>
      <w:r w:rsidRPr="00753A0B">
        <w:rPr>
          <w:rFonts w:ascii="Times New Roman" w:hAnsi="Times New Roman"/>
          <w:b/>
          <w:noProof/>
        </w:rPr>
        <w:drawing>
          <wp:anchor distT="0" distB="0" distL="114300" distR="114300" simplePos="0" relativeHeight="251658240" behindDoc="1" locked="0" layoutInCell="1" allowOverlap="1" wp14:anchorId="09DE12CF" wp14:editId="5A930ED1">
            <wp:simplePos x="0" y="0"/>
            <wp:positionH relativeFrom="column">
              <wp:posOffset>411480</wp:posOffset>
            </wp:positionH>
            <wp:positionV relativeFrom="paragraph">
              <wp:posOffset>269875</wp:posOffset>
            </wp:positionV>
            <wp:extent cx="1257300" cy="1247775"/>
            <wp:effectExtent l="0" t="0" r="0" b="0"/>
            <wp:wrapTight wrapText="bothSides">
              <wp:wrapPolygon edited="0">
                <wp:start x="0" y="0"/>
                <wp:lineTo x="0" y="21435"/>
                <wp:lineTo x="21273" y="21435"/>
                <wp:lineTo x="21273"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pic:spPr>
                </pic:pic>
              </a:graphicData>
            </a:graphic>
            <wp14:sizeRelH relativeFrom="page">
              <wp14:pctWidth>0</wp14:pctWidth>
            </wp14:sizeRelH>
            <wp14:sizeRelV relativeFrom="page">
              <wp14:pctHeight>0</wp14:pctHeight>
            </wp14:sizeRelV>
          </wp:anchor>
        </w:drawing>
      </w:r>
      <w:r w:rsidR="00C963BA" w:rsidRPr="00753A0B">
        <w:rPr>
          <w:rFonts w:ascii="Times New Roman" w:hAnsi="Times New Roman"/>
          <w:noProof/>
          <w:sz w:val="32"/>
          <w:szCs w:val="32"/>
        </w:rPr>
        <w:drawing>
          <wp:anchor distT="0" distB="0" distL="114300" distR="114300" simplePos="0" relativeHeight="251657216" behindDoc="0" locked="0" layoutInCell="1" allowOverlap="1" wp14:anchorId="7CCE1A90" wp14:editId="3D7625CC">
            <wp:simplePos x="0" y="0"/>
            <wp:positionH relativeFrom="column">
              <wp:posOffset>-920115</wp:posOffset>
            </wp:positionH>
            <wp:positionV relativeFrom="paragraph">
              <wp:posOffset>322580</wp:posOffset>
            </wp:positionV>
            <wp:extent cx="1245870" cy="1242060"/>
            <wp:effectExtent l="0" t="0" r="0" b="0"/>
            <wp:wrapSquare wrapText="bothSides"/>
            <wp:docPr id="3" name="Рисунок 1" descr="https://i.pinimg.com/736x/de/3e/e5/de3ee5851c45ee9af1d64a8cf74023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pinimg.com/736x/de/3e/e5/de3ee5851c45ee9af1d64a8cf740236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5870"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D59">
        <w:rPr>
          <w:rFonts w:ascii="Times New Roman" w:hAnsi="Times New Roman"/>
          <w:b/>
          <w:sz w:val="32"/>
          <w:szCs w:val="32"/>
          <w:lang w:val="en-US"/>
        </w:rPr>
        <w:t>ARTICLE TITLE</w:t>
      </w:r>
    </w:p>
    <w:p w14:paraId="0B64FC01" w14:textId="77777777" w:rsidR="00B94D59" w:rsidRPr="00C358E7" w:rsidRDefault="00B94D59" w:rsidP="00B94D59">
      <w:pPr>
        <w:spacing w:after="0" w:line="240" w:lineRule="auto"/>
        <w:jc w:val="both"/>
        <w:rPr>
          <w:rFonts w:ascii="Times New Roman" w:hAnsi="Times New Roman"/>
          <w:sz w:val="24"/>
          <w:szCs w:val="24"/>
          <w:lang w:val="es-ES"/>
        </w:rPr>
      </w:pPr>
      <w:r w:rsidRPr="00C358E7">
        <w:rPr>
          <w:rFonts w:ascii="Times New Roman" w:hAnsi="Times New Roman"/>
          <w:b/>
          <w:color w:val="000000"/>
          <w:sz w:val="24"/>
          <w:szCs w:val="24"/>
          <w:lang w:val="es-ES"/>
        </w:rPr>
        <w:t>Anna I. Ivanova</w:t>
      </w:r>
      <w:r w:rsidRPr="00C358E7">
        <w:rPr>
          <w:rFonts w:ascii="Times New Roman" w:hAnsi="Times New Roman"/>
          <w:bCs/>
          <w:color w:val="000000"/>
          <w:sz w:val="24"/>
          <w:szCs w:val="24"/>
          <w:vertAlign w:val="superscript"/>
          <w:lang w:val="es-ES"/>
        </w:rPr>
        <w:t>1</w:t>
      </w:r>
      <w:r w:rsidRPr="00C358E7">
        <w:rPr>
          <w:rFonts w:ascii="Times New Roman" w:hAnsi="Times New Roman"/>
          <w:sz w:val="24"/>
          <w:szCs w:val="24"/>
          <w:lang w:val="es-ES"/>
        </w:rPr>
        <w:t xml:space="preserve">, </w:t>
      </w:r>
      <w:r w:rsidRPr="00C358E7">
        <w:rPr>
          <w:rFonts w:ascii="Times New Roman" w:hAnsi="Times New Roman"/>
          <w:b/>
          <w:bCs/>
          <w:sz w:val="24"/>
          <w:szCs w:val="24"/>
          <w:lang w:val="es-ES"/>
        </w:rPr>
        <w:t>Ivan I. Ivanov</w:t>
      </w:r>
      <w:r w:rsidRPr="00C358E7">
        <w:rPr>
          <w:rFonts w:ascii="Times New Roman" w:hAnsi="Times New Roman"/>
          <w:sz w:val="24"/>
          <w:szCs w:val="24"/>
          <w:vertAlign w:val="superscript"/>
          <w:lang w:val="es-ES"/>
        </w:rPr>
        <w:t>2</w:t>
      </w:r>
    </w:p>
    <w:p w14:paraId="3C247400" w14:textId="77777777" w:rsidR="00B94D59" w:rsidRPr="00753A0B" w:rsidRDefault="00B94D59" w:rsidP="00B94D59">
      <w:pPr>
        <w:spacing w:after="0" w:line="240" w:lineRule="auto"/>
        <w:jc w:val="both"/>
        <w:rPr>
          <w:rFonts w:ascii="Times New Roman" w:hAnsi="Times New Roman"/>
          <w:sz w:val="24"/>
          <w:szCs w:val="24"/>
          <w:lang w:val="en-US"/>
        </w:rPr>
      </w:pPr>
      <w:r w:rsidRPr="00753A0B">
        <w:rPr>
          <w:rFonts w:ascii="Times New Roman" w:hAnsi="Times New Roman"/>
          <w:sz w:val="24"/>
          <w:szCs w:val="24"/>
          <w:vertAlign w:val="superscript"/>
          <w:lang w:val="en-US"/>
        </w:rPr>
        <w:t xml:space="preserve">1 </w:t>
      </w:r>
      <w:r w:rsidRPr="00753A0B">
        <w:rPr>
          <w:rFonts w:ascii="Times New Roman" w:hAnsi="Times New Roman"/>
          <w:color w:val="000000"/>
          <w:sz w:val="24"/>
          <w:szCs w:val="24"/>
          <w:lang w:val="en-US"/>
        </w:rPr>
        <w:t>MGIMO University</w:t>
      </w:r>
      <w:r w:rsidRPr="00753A0B">
        <w:rPr>
          <w:rFonts w:ascii="Times New Roman" w:hAnsi="Times New Roman"/>
          <w:sz w:val="24"/>
          <w:szCs w:val="24"/>
          <w:lang w:val="en-US"/>
        </w:rPr>
        <w:t>, Moscow, Russia</w:t>
      </w:r>
    </w:p>
    <w:p w14:paraId="5D830255" w14:textId="77777777" w:rsidR="00B94D59" w:rsidRPr="00753A0B" w:rsidRDefault="002003A8" w:rsidP="00B94D59">
      <w:pPr>
        <w:spacing w:after="0" w:line="240" w:lineRule="auto"/>
        <w:jc w:val="both"/>
        <w:rPr>
          <w:rFonts w:ascii="Times New Roman" w:hAnsi="Times New Roman"/>
          <w:color w:val="000000"/>
          <w:sz w:val="24"/>
          <w:szCs w:val="24"/>
          <w:lang w:val="en-US"/>
        </w:rPr>
      </w:pPr>
      <w:hyperlink r:id="rId11" w:history="1">
        <w:r w:rsidR="00B94D59" w:rsidRPr="00753A0B">
          <w:rPr>
            <w:rStyle w:val="a3"/>
            <w:rFonts w:ascii="Times New Roman" w:hAnsi="Times New Roman"/>
            <w:sz w:val="24"/>
            <w:szCs w:val="24"/>
            <w:lang w:val="en-US"/>
          </w:rPr>
          <w:t>???@inno.mgimo.ru</w:t>
        </w:r>
      </w:hyperlink>
      <w:r w:rsidR="00B94D59" w:rsidRPr="00753A0B">
        <w:rPr>
          <w:rFonts w:ascii="Times New Roman" w:hAnsi="Times New Roman"/>
          <w:color w:val="000000"/>
          <w:sz w:val="24"/>
          <w:szCs w:val="24"/>
          <w:lang w:val="en-US"/>
        </w:rPr>
        <w:t xml:space="preserve"> </w:t>
      </w:r>
    </w:p>
    <w:p w14:paraId="05FD6B06" w14:textId="77777777" w:rsidR="00B94D59" w:rsidRPr="00753A0B" w:rsidRDefault="00B94D59" w:rsidP="00B94D59">
      <w:pPr>
        <w:spacing w:after="0" w:line="240" w:lineRule="auto"/>
        <w:jc w:val="both"/>
        <w:rPr>
          <w:rFonts w:ascii="Times New Roman" w:hAnsi="Times New Roman"/>
          <w:sz w:val="24"/>
          <w:szCs w:val="24"/>
          <w:lang w:val="en-US"/>
        </w:rPr>
      </w:pPr>
      <w:r w:rsidRPr="00753A0B">
        <w:rPr>
          <w:rFonts w:ascii="Times New Roman" w:hAnsi="Times New Roman"/>
          <w:sz w:val="24"/>
          <w:szCs w:val="24"/>
          <w:vertAlign w:val="superscript"/>
          <w:lang w:val="en-US"/>
        </w:rPr>
        <w:t xml:space="preserve">2 </w:t>
      </w:r>
      <w:r w:rsidRPr="00753A0B">
        <w:rPr>
          <w:rFonts w:ascii="Times New Roman" w:hAnsi="Times New Roman"/>
          <w:sz w:val="24"/>
          <w:szCs w:val="24"/>
          <w:lang w:val="en-US"/>
        </w:rPr>
        <w:t>Independent researcher, Moscow, Russia</w:t>
      </w:r>
    </w:p>
    <w:p w14:paraId="65FF671F" w14:textId="77777777" w:rsidR="00B94D59" w:rsidRDefault="002003A8" w:rsidP="00B94D59">
      <w:pPr>
        <w:spacing w:after="0" w:line="240" w:lineRule="auto"/>
        <w:jc w:val="both"/>
        <w:rPr>
          <w:rStyle w:val="a3"/>
          <w:rFonts w:ascii="Times New Roman" w:hAnsi="Times New Roman"/>
          <w:sz w:val="24"/>
          <w:szCs w:val="24"/>
          <w:lang w:val="en-US"/>
        </w:rPr>
      </w:pPr>
      <w:hyperlink r:id="rId12" w:history="1">
        <w:r w:rsidR="00B94D59" w:rsidRPr="00753A0B">
          <w:rPr>
            <w:rStyle w:val="a3"/>
            <w:rFonts w:ascii="Times New Roman" w:hAnsi="Times New Roman"/>
            <w:sz w:val="24"/>
            <w:szCs w:val="24"/>
            <w:lang w:val="en-US"/>
          </w:rPr>
          <w:t>???@gmail.com</w:t>
        </w:r>
      </w:hyperlink>
    </w:p>
    <w:p w14:paraId="7DEEC6EB" w14:textId="77777777" w:rsidR="00B94D59" w:rsidRDefault="00B94D59" w:rsidP="00B94D59">
      <w:pPr>
        <w:jc w:val="both"/>
        <w:rPr>
          <w:rFonts w:ascii="Times New Roman" w:hAnsi="Times New Roman"/>
          <w:b/>
          <w:iCs/>
          <w:sz w:val="28"/>
          <w:szCs w:val="28"/>
          <w:lang w:val="en-US"/>
        </w:rPr>
      </w:pPr>
    </w:p>
    <w:p w14:paraId="722F9CD6" w14:textId="7500D66B" w:rsidR="00B94D59" w:rsidRPr="00FD5E0E" w:rsidRDefault="00B94D59" w:rsidP="00B94D59">
      <w:pPr>
        <w:jc w:val="both"/>
        <w:rPr>
          <w:rFonts w:ascii="Times New Roman" w:eastAsiaTheme="minorHAnsi" w:hAnsi="Times New Roman"/>
          <w:lang w:val="en-US"/>
        </w:rPr>
      </w:pPr>
      <w:r w:rsidRPr="00FD5E0E">
        <w:rPr>
          <w:rFonts w:ascii="Times New Roman" w:hAnsi="Times New Roman"/>
          <w:b/>
          <w:iCs/>
          <w:sz w:val="28"/>
          <w:szCs w:val="28"/>
          <w:lang w:val="en-US"/>
        </w:rPr>
        <w:t>Abstract.</w:t>
      </w:r>
      <w:r w:rsidRPr="00FD5E0E">
        <w:rPr>
          <w:rFonts w:ascii="Times New Roman" w:hAnsi="Times New Roman"/>
          <w:sz w:val="28"/>
          <w:szCs w:val="28"/>
          <w:lang w:val="en-US"/>
        </w:rPr>
        <w:t xml:space="preserve"> </w:t>
      </w:r>
      <w:r w:rsidRPr="00FD5E0E">
        <w:rPr>
          <w:rFonts w:ascii="Times New Roman" w:eastAsiaTheme="minorHAnsi" w:hAnsi="Times New Roman"/>
          <w:sz w:val="28"/>
          <w:szCs w:val="28"/>
          <w:lang w:val="en-US"/>
        </w:rPr>
        <w:t>(summary in English</w:t>
      </w:r>
      <w:r w:rsidRPr="00C358E7">
        <w:rPr>
          <w:rFonts w:ascii="Times New Roman" w:eastAsiaTheme="minorHAnsi" w:hAnsi="Times New Roman"/>
          <w:sz w:val="28"/>
          <w:szCs w:val="28"/>
          <w:lang w:val="en-US"/>
        </w:rPr>
        <w:t>, 350</w:t>
      </w:r>
      <w:r w:rsidR="00F97985" w:rsidRPr="00C358E7">
        <w:rPr>
          <w:rFonts w:ascii="Times New Roman" w:hAnsi="Times New Roman"/>
          <w:sz w:val="28"/>
          <w:szCs w:val="28"/>
          <w:lang w:val="en-US"/>
        </w:rPr>
        <w:t>–</w:t>
      </w:r>
      <w:r w:rsidRPr="00C358E7">
        <w:rPr>
          <w:rFonts w:ascii="Times New Roman" w:eastAsiaTheme="minorHAnsi" w:hAnsi="Times New Roman"/>
          <w:sz w:val="28"/>
          <w:szCs w:val="28"/>
          <w:lang w:val="en-US"/>
        </w:rPr>
        <w:t>400</w:t>
      </w:r>
      <w:r w:rsidRPr="00FD5E0E">
        <w:rPr>
          <w:rFonts w:ascii="Times New Roman" w:eastAsiaTheme="minorHAnsi" w:hAnsi="Times New Roman"/>
          <w:sz w:val="28"/>
          <w:szCs w:val="28"/>
          <w:lang w:val="en-US"/>
        </w:rPr>
        <w:t xml:space="preserve"> words) NO ITALICS. Relevant description of scientific </w:t>
      </w:r>
      <w:r w:rsidRPr="00C358E7">
        <w:rPr>
          <w:rFonts w:ascii="Times New Roman" w:eastAsiaTheme="minorHAnsi" w:hAnsi="Times New Roman"/>
          <w:sz w:val="28"/>
          <w:szCs w:val="28"/>
          <w:lang w:val="en-US"/>
        </w:rPr>
        <w:t xml:space="preserve">novelty, </w:t>
      </w:r>
      <w:r w:rsidR="00F97985" w:rsidRPr="00C358E7">
        <w:rPr>
          <w:rFonts w:ascii="Times New Roman" w:eastAsiaTheme="minorHAnsi" w:hAnsi="Times New Roman"/>
          <w:sz w:val="28"/>
          <w:szCs w:val="28"/>
          <w:lang w:val="en-US"/>
        </w:rPr>
        <w:t xml:space="preserve">research </w:t>
      </w:r>
      <w:r w:rsidRPr="00C358E7">
        <w:rPr>
          <w:rFonts w:ascii="Times New Roman" w:eastAsiaTheme="minorHAnsi" w:hAnsi="Times New Roman"/>
          <w:sz w:val="28"/>
          <w:szCs w:val="28"/>
          <w:lang w:val="en-US"/>
        </w:rPr>
        <w:t xml:space="preserve">methods and </w:t>
      </w:r>
      <w:r w:rsidR="00F97985" w:rsidRPr="00C358E7">
        <w:rPr>
          <w:rFonts w:ascii="Times New Roman" w:eastAsiaTheme="minorHAnsi" w:hAnsi="Times New Roman"/>
          <w:sz w:val="28"/>
          <w:szCs w:val="28"/>
          <w:lang w:val="en-US"/>
        </w:rPr>
        <w:t xml:space="preserve">research </w:t>
      </w:r>
      <w:r w:rsidRPr="00C358E7">
        <w:rPr>
          <w:rFonts w:ascii="Times New Roman" w:eastAsiaTheme="minorHAnsi" w:hAnsi="Times New Roman"/>
          <w:sz w:val="28"/>
          <w:szCs w:val="28"/>
          <w:lang w:val="en-US"/>
        </w:rPr>
        <w:t>results. The</w:t>
      </w:r>
      <w:r w:rsidRPr="00FD5E0E">
        <w:rPr>
          <w:rFonts w:ascii="Times New Roman" w:eastAsiaTheme="minorHAnsi" w:hAnsi="Times New Roman"/>
          <w:sz w:val="28"/>
          <w:szCs w:val="28"/>
          <w:lang w:val="en-US"/>
        </w:rPr>
        <w:t xml:space="preserve"> abstract should not be a direct translation of the abstract from Russian into English but should reflect its content. Academic English used should be correct (active verb forms in the present tense are preferable). The abstract constitutes a summary of the article; it should state essential facts of the research paper and should not include any material that cannot be found in the main body of the article. It should give a clear and concise account of the article and its key results. Direct citation of the article fragments should be avoided. The abstract should be structured to reflect the research relevance, its subject, methodology, novelty, main theoretical results of the research (</w:t>
      </w:r>
      <w:r w:rsidRPr="00C358E7">
        <w:rPr>
          <w:rFonts w:ascii="Times New Roman" w:eastAsiaTheme="minorHAnsi" w:hAnsi="Times New Roman"/>
          <w:sz w:val="28"/>
          <w:szCs w:val="28"/>
          <w:lang w:val="en-US"/>
        </w:rPr>
        <w:t>succinctly). The abstract should be substantial instead of descriptive</w:t>
      </w:r>
      <w:r w:rsidR="00F97985" w:rsidRPr="00C358E7">
        <w:rPr>
          <w:rFonts w:ascii="Times New Roman" w:eastAsiaTheme="minorHAnsi" w:hAnsi="Times New Roman"/>
          <w:sz w:val="28"/>
          <w:szCs w:val="28"/>
          <w:lang w:val="en-US"/>
        </w:rPr>
        <w:t>.</w:t>
      </w:r>
      <w:r w:rsidRPr="00C358E7">
        <w:rPr>
          <w:rFonts w:ascii="Times New Roman" w:eastAsiaTheme="minorHAnsi" w:hAnsi="Times New Roman"/>
          <w:sz w:val="28"/>
          <w:szCs w:val="28"/>
          <w:lang w:val="en-US"/>
        </w:rPr>
        <w:t xml:space="preserve"> </w:t>
      </w:r>
      <w:r w:rsidR="00F97985" w:rsidRPr="00C358E7">
        <w:rPr>
          <w:rFonts w:ascii="Times New Roman" w:eastAsiaTheme="minorHAnsi" w:hAnsi="Times New Roman"/>
          <w:sz w:val="28"/>
          <w:szCs w:val="28"/>
          <w:lang w:val="en-US"/>
        </w:rPr>
        <w:t>O</w:t>
      </w:r>
      <w:r w:rsidRPr="00C358E7">
        <w:rPr>
          <w:rFonts w:ascii="Times New Roman" w:eastAsiaTheme="minorHAnsi" w:hAnsi="Times New Roman"/>
          <w:sz w:val="28"/>
          <w:szCs w:val="28"/>
          <w:lang w:val="en-US"/>
        </w:rPr>
        <w:t xml:space="preserve">blique and emotive phrases like </w:t>
      </w:r>
      <w:r w:rsidRPr="00C358E7">
        <w:rPr>
          <w:rFonts w:ascii="Times New Roman" w:eastAsiaTheme="minorHAnsi" w:hAnsi="Times New Roman"/>
          <w:i/>
          <w:iCs/>
          <w:sz w:val="28"/>
          <w:szCs w:val="28"/>
          <w:lang w:val="en-US"/>
        </w:rPr>
        <w:t>in the article...</w:t>
      </w:r>
      <w:r w:rsidRPr="00C358E7">
        <w:rPr>
          <w:rFonts w:ascii="Times New Roman" w:eastAsiaTheme="minorHAnsi" w:hAnsi="Times New Roman"/>
          <w:sz w:val="28"/>
          <w:szCs w:val="28"/>
          <w:lang w:val="en-US"/>
        </w:rPr>
        <w:t xml:space="preserve"> </w:t>
      </w:r>
      <w:r w:rsidRPr="00C358E7">
        <w:rPr>
          <w:rFonts w:ascii="Times New Roman" w:eastAsiaTheme="minorHAnsi" w:hAnsi="Times New Roman"/>
          <w:i/>
          <w:iCs/>
          <w:sz w:val="28"/>
          <w:szCs w:val="28"/>
          <w:lang w:val="en-US"/>
        </w:rPr>
        <w:t xml:space="preserve">the author analyses... and expresses conviction that… </w:t>
      </w:r>
      <w:r w:rsidRPr="00C358E7">
        <w:rPr>
          <w:rFonts w:ascii="Times New Roman" w:eastAsiaTheme="minorHAnsi" w:hAnsi="Times New Roman"/>
          <w:sz w:val="28"/>
          <w:szCs w:val="28"/>
          <w:lang w:val="en-US"/>
        </w:rPr>
        <w:t>should be omitted. Suggested</w:t>
      </w:r>
      <w:r w:rsidRPr="00FD5E0E">
        <w:rPr>
          <w:rFonts w:ascii="Times New Roman" w:eastAsiaTheme="minorHAnsi" w:hAnsi="Times New Roman"/>
          <w:sz w:val="28"/>
          <w:szCs w:val="28"/>
          <w:lang w:val="en-US"/>
        </w:rPr>
        <w:t xml:space="preserve"> phrases are </w:t>
      </w:r>
      <w:r w:rsidRPr="00FD5E0E">
        <w:rPr>
          <w:rFonts w:ascii="Times New Roman" w:eastAsiaTheme="minorHAnsi" w:hAnsi="Times New Roman"/>
          <w:i/>
          <w:iCs/>
          <w:sz w:val="28"/>
          <w:szCs w:val="28"/>
          <w:lang w:val="en-US"/>
        </w:rPr>
        <w:t>the analysis of the acquired data shows…, the novelty of the research is…, it allowed me to conclude that…</w:t>
      </w:r>
      <w:r w:rsidRPr="00FD5E0E">
        <w:rPr>
          <w:rFonts w:ascii="Times New Roman" w:eastAsiaTheme="minorHAnsi" w:hAnsi="Times New Roman"/>
          <w:sz w:val="28"/>
          <w:szCs w:val="28"/>
          <w:lang w:val="en-US"/>
        </w:rPr>
        <w:t xml:space="preserve"> and the like. Vague wording and colloquial expressions (</w:t>
      </w:r>
      <w:r w:rsidRPr="00FD5E0E">
        <w:rPr>
          <w:rFonts w:ascii="Times New Roman" w:eastAsiaTheme="minorHAnsi" w:hAnsi="Times New Roman"/>
          <w:i/>
          <w:iCs/>
          <w:sz w:val="28"/>
          <w:szCs w:val="28"/>
          <w:lang w:val="en-US"/>
        </w:rPr>
        <w:t>as we all know…; we must…</w:t>
      </w:r>
      <w:r w:rsidRPr="00FD5E0E">
        <w:rPr>
          <w:rFonts w:ascii="Times New Roman" w:eastAsiaTheme="minorHAnsi" w:hAnsi="Times New Roman"/>
          <w:sz w:val="28"/>
          <w:szCs w:val="28"/>
          <w:lang w:val="en-US"/>
        </w:rPr>
        <w:t>), obvious conclusions, opinions, method description without showing its results should be avoided. Newly coined terms, unfamiliar abbreviations and literature references should not be included in the abstract. It is common to refer to specific rather than solely general scientific methods (such as analysis, deductive and inductive reasoning, synthesis, and system approach</w:t>
      </w:r>
      <w:r w:rsidRPr="00C358E7">
        <w:rPr>
          <w:rFonts w:ascii="Times New Roman" w:eastAsiaTheme="minorHAnsi" w:hAnsi="Times New Roman"/>
          <w:sz w:val="28"/>
          <w:szCs w:val="28"/>
          <w:lang w:val="en-US"/>
        </w:rPr>
        <w:t xml:space="preserve">), </w:t>
      </w:r>
      <w:r w:rsidR="00F97985" w:rsidRPr="00C358E7">
        <w:rPr>
          <w:rFonts w:ascii="Times New Roman" w:eastAsiaTheme="minorHAnsi" w:hAnsi="Times New Roman"/>
          <w:sz w:val="28"/>
          <w:szCs w:val="28"/>
          <w:lang w:val="en-US"/>
        </w:rPr>
        <w:t xml:space="preserve">or unspecified </w:t>
      </w:r>
      <w:r w:rsidRPr="00C358E7">
        <w:rPr>
          <w:rFonts w:ascii="Times New Roman" w:eastAsiaTheme="minorHAnsi" w:hAnsi="Times New Roman"/>
          <w:sz w:val="28"/>
          <w:szCs w:val="28"/>
          <w:lang w:val="en-US"/>
        </w:rPr>
        <w:t>methods of statistics, qualitative and quantitative methods. It is advisable not to substantiate</w:t>
      </w:r>
      <w:r w:rsidRPr="00FD5E0E">
        <w:rPr>
          <w:rFonts w:ascii="Times New Roman" w:eastAsiaTheme="minorHAnsi" w:hAnsi="Times New Roman"/>
          <w:sz w:val="28"/>
          <w:szCs w:val="28"/>
          <w:lang w:val="en-US"/>
        </w:rPr>
        <w:t xml:space="preserve"> the novelty of the research by referring to theoretical works of local and foreign authors.</w:t>
      </w:r>
    </w:p>
    <w:p w14:paraId="185233B8" w14:textId="27A0A96A" w:rsidR="00B94D59" w:rsidRPr="00753A0B" w:rsidRDefault="00B94D59" w:rsidP="00B94D59">
      <w:pPr>
        <w:jc w:val="both"/>
        <w:rPr>
          <w:rFonts w:ascii="Times New Roman" w:hAnsi="Times New Roman"/>
          <w:iCs/>
          <w:sz w:val="28"/>
          <w:szCs w:val="28"/>
          <w:lang w:val="en-US"/>
        </w:rPr>
      </w:pPr>
      <w:r w:rsidRPr="00753A0B">
        <w:rPr>
          <w:rFonts w:ascii="Times New Roman" w:hAnsi="Times New Roman"/>
          <w:b/>
          <w:iCs/>
          <w:sz w:val="28"/>
          <w:szCs w:val="28"/>
          <w:lang w:val="en-US"/>
        </w:rPr>
        <w:t>Keywords:</w:t>
      </w:r>
      <w:r w:rsidRPr="00753A0B">
        <w:rPr>
          <w:rFonts w:ascii="Times New Roman" w:hAnsi="Times New Roman"/>
          <w:iCs/>
          <w:sz w:val="28"/>
          <w:szCs w:val="28"/>
          <w:lang w:val="en-US"/>
        </w:rPr>
        <w:t xml:space="preserve"> sample article template, design rules, philosophy of culture, religious studies, culture in international relations, cultural diversity, the modern aspects of the interaction of cultures, linguistic and cultural studies, analysis of application issues of intercultural communication</w:t>
      </w:r>
    </w:p>
    <w:p w14:paraId="2496D08B" w14:textId="15913FFF" w:rsidR="00B94D59" w:rsidRPr="00753A0B" w:rsidRDefault="00B94D59" w:rsidP="00B94D59">
      <w:pPr>
        <w:tabs>
          <w:tab w:val="center" w:pos="4677"/>
          <w:tab w:val="right" w:pos="9355"/>
        </w:tabs>
        <w:jc w:val="both"/>
        <w:rPr>
          <w:rFonts w:ascii="Times New Roman" w:hAnsi="Times New Roman"/>
          <w:b/>
          <w:bCs/>
          <w:i/>
          <w:iCs/>
          <w:sz w:val="28"/>
          <w:szCs w:val="28"/>
          <w:lang w:val="en-US"/>
        </w:rPr>
      </w:pPr>
      <w:r w:rsidRPr="00753A0B">
        <w:rPr>
          <w:rFonts w:ascii="Times New Roman" w:hAnsi="Times New Roman"/>
          <w:b/>
          <w:bCs/>
          <w:sz w:val="28"/>
          <w:szCs w:val="28"/>
          <w:lang w:val="en-US"/>
        </w:rPr>
        <w:lastRenderedPageBreak/>
        <w:t xml:space="preserve">Acknowledgements: </w:t>
      </w:r>
      <w:r w:rsidRPr="00753A0B">
        <w:rPr>
          <w:rFonts w:ascii="Times New Roman" w:hAnsi="Times New Roman"/>
          <w:sz w:val="28"/>
          <w:szCs w:val="28"/>
          <w:lang w:val="en-US"/>
        </w:rPr>
        <w:t>(optional) the research was carried out with the financial support of the RFBR, within the framework of project № 1234567-89</w:t>
      </w:r>
      <w:r w:rsidR="00F97985">
        <w:rPr>
          <w:rFonts w:ascii="Times New Roman" w:hAnsi="Times New Roman"/>
          <w:sz w:val="28"/>
          <w:szCs w:val="28"/>
          <w:lang w:val="en-US"/>
        </w:rPr>
        <w:t>,</w:t>
      </w:r>
      <w:r w:rsidRPr="00753A0B">
        <w:rPr>
          <w:rFonts w:ascii="Times New Roman" w:hAnsi="Times New Roman"/>
          <w:sz w:val="28"/>
          <w:szCs w:val="28"/>
          <w:lang w:val="en-US"/>
        </w:rPr>
        <w:t xml:space="preserve"> </w:t>
      </w:r>
      <w:r w:rsidR="00F97985" w:rsidRPr="00C358E7">
        <w:rPr>
          <w:rFonts w:ascii="Times New Roman" w:hAnsi="Times New Roman"/>
          <w:sz w:val="28"/>
          <w:szCs w:val="28"/>
          <w:lang w:val="en-US"/>
        </w:rPr>
        <w:t>“</w:t>
      </w:r>
      <w:r w:rsidRPr="00C358E7">
        <w:rPr>
          <w:rFonts w:ascii="Times New Roman" w:hAnsi="Times New Roman"/>
          <w:sz w:val="28"/>
          <w:szCs w:val="28"/>
          <w:lang w:val="en-US"/>
        </w:rPr>
        <w:t>Project</w:t>
      </w:r>
      <w:r w:rsidRPr="00753A0B">
        <w:rPr>
          <w:rFonts w:ascii="Times New Roman" w:hAnsi="Times New Roman"/>
          <w:sz w:val="28"/>
          <w:szCs w:val="28"/>
          <w:lang w:val="en-US"/>
        </w:rPr>
        <w:t xml:space="preserve"> title”.</w:t>
      </w:r>
    </w:p>
    <w:p w14:paraId="48CB2EE6" w14:textId="3E8A5E66" w:rsidR="00B94D59" w:rsidRPr="00CA36FA" w:rsidRDefault="00B94D59" w:rsidP="00B94D59">
      <w:pPr>
        <w:tabs>
          <w:tab w:val="center" w:pos="4677"/>
          <w:tab w:val="right" w:pos="9355"/>
        </w:tabs>
        <w:jc w:val="both"/>
        <w:rPr>
          <w:rFonts w:ascii="Times New Roman" w:hAnsi="Times New Roman"/>
          <w:sz w:val="28"/>
          <w:szCs w:val="28"/>
        </w:rPr>
      </w:pPr>
      <w:r w:rsidRPr="00753A0B">
        <w:rPr>
          <w:rFonts w:ascii="Times New Roman" w:hAnsi="Times New Roman"/>
          <w:b/>
          <w:iCs/>
          <w:sz w:val="28"/>
          <w:szCs w:val="28"/>
          <w:lang w:val="en-US"/>
        </w:rPr>
        <w:t>For citation:</w:t>
      </w:r>
      <w:r w:rsidRPr="00753A0B">
        <w:rPr>
          <w:rFonts w:ascii="Times New Roman" w:hAnsi="Times New Roman"/>
          <w:b/>
          <w:i/>
          <w:sz w:val="28"/>
          <w:szCs w:val="28"/>
          <w:lang w:val="en-US"/>
        </w:rPr>
        <w:t xml:space="preserve"> </w:t>
      </w:r>
      <w:r w:rsidRPr="00753A0B">
        <w:rPr>
          <w:rFonts w:ascii="Times New Roman" w:hAnsi="Times New Roman"/>
          <w:sz w:val="28"/>
          <w:szCs w:val="28"/>
          <w:lang w:val="en-US"/>
        </w:rPr>
        <w:t xml:space="preserve">Ivanova, </w:t>
      </w:r>
      <w:r w:rsidRPr="00C358E7">
        <w:rPr>
          <w:rFonts w:ascii="Times New Roman" w:hAnsi="Times New Roman"/>
          <w:sz w:val="28"/>
          <w:szCs w:val="28"/>
          <w:lang w:val="en-US"/>
        </w:rPr>
        <w:t>A.</w:t>
      </w:r>
      <w:r w:rsidR="00F97985" w:rsidRPr="00C358E7">
        <w:rPr>
          <w:rFonts w:ascii="Times New Roman" w:hAnsi="Times New Roman"/>
          <w:sz w:val="28"/>
          <w:szCs w:val="28"/>
          <w:lang w:val="en-US"/>
        </w:rPr>
        <w:t xml:space="preserve"> </w:t>
      </w:r>
      <w:r w:rsidRPr="00C358E7">
        <w:rPr>
          <w:rFonts w:ascii="Times New Roman" w:hAnsi="Times New Roman"/>
          <w:sz w:val="28"/>
          <w:szCs w:val="28"/>
          <w:lang w:val="en-US"/>
        </w:rPr>
        <w:t>I.,</w:t>
      </w:r>
      <w:r w:rsidRPr="00753A0B">
        <w:rPr>
          <w:rFonts w:ascii="Times New Roman" w:hAnsi="Times New Roman"/>
          <w:sz w:val="28"/>
          <w:szCs w:val="28"/>
          <w:lang w:val="en-US"/>
        </w:rPr>
        <w:t xml:space="preserve"> Ivanov, </w:t>
      </w:r>
      <w:r w:rsidRPr="00C358E7">
        <w:rPr>
          <w:rFonts w:ascii="Times New Roman" w:hAnsi="Times New Roman"/>
          <w:sz w:val="28"/>
          <w:szCs w:val="28"/>
          <w:lang w:val="en-US"/>
        </w:rPr>
        <w:t>I.</w:t>
      </w:r>
      <w:r w:rsidR="00F97985" w:rsidRPr="00C358E7">
        <w:rPr>
          <w:rFonts w:ascii="Times New Roman" w:hAnsi="Times New Roman"/>
          <w:sz w:val="28"/>
          <w:szCs w:val="28"/>
          <w:lang w:val="en-US"/>
        </w:rPr>
        <w:t xml:space="preserve"> </w:t>
      </w:r>
      <w:r w:rsidRPr="00C358E7">
        <w:rPr>
          <w:rFonts w:ascii="Times New Roman" w:hAnsi="Times New Roman"/>
          <w:sz w:val="28"/>
          <w:szCs w:val="28"/>
          <w:lang w:val="en-US"/>
        </w:rPr>
        <w:t>I.</w:t>
      </w:r>
      <w:r w:rsidRPr="00753A0B">
        <w:rPr>
          <w:rFonts w:ascii="Times New Roman" w:hAnsi="Times New Roman"/>
          <w:sz w:val="28"/>
          <w:szCs w:val="28"/>
          <w:lang w:val="en-US"/>
        </w:rPr>
        <w:t xml:space="preserve"> (202</w:t>
      </w:r>
      <w:r w:rsidRPr="00753A0B">
        <w:rPr>
          <w:rFonts w:ascii="Times New Roman" w:hAnsi="Times New Roman"/>
          <w:sz w:val="28"/>
          <w:szCs w:val="28"/>
          <w:highlight w:val="yellow"/>
          <w:lang w:val="en-US"/>
        </w:rPr>
        <w:t>_</w:t>
      </w:r>
      <w:r w:rsidRPr="00753A0B">
        <w:rPr>
          <w:rFonts w:ascii="Times New Roman" w:hAnsi="Times New Roman"/>
          <w:sz w:val="28"/>
          <w:szCs w:val="28"/>
          <w:lang w:val="en-US"/>
        </w:rPr>
        <w:t>) ‘Article Title’,</w:t>
      </w:r>
      <w:r w:rsidRPr="00753A0B">
        <w:rPr>
          <w:rFonts w:ascii="Times New Roman" w:hAnsi="Times New Roman"/>
          <w:i/>
          <w:sz w:val="28"/>
          <w:szCs w:val="28"/>
          <w:lang w:val="en-US"/>
        </w:rPr>
        <w:t xml:space="preserve"> Concept: Philosophy, Religion, Culture, </w:t>
      </w:r>
      <w:r w:rsidRPr="00753A0B">
        <w:rPr>
          <w:rFonts w:ascii="Times New Roman" w:hAnsi="Times New Roman"/>
          <w:i/>
          <w:sz w:val="28"/>
          <w:szCs w:val="28"/>
          <w:highlight w:val="yellow"/>
          <w:lang w:val="en-US"/>
        </w:rPr>
        <w:t>Vol(I)</w:t>
      </w:r>
      <w:r w:rsidRPr="00753A0B">
        <w:rPr>
          <w:rFonts w:ascii="Times New Roman" w:hAnsi="Times New Roman"/>
          <w:sz w:val="28"/>
          <w:szCs w:val="28"/>
          <w:highlight w:val="yellow"/>
          <w:lang w:val="en-US"/>
        </w:rPr>
        <w:t>, pp.</w:t>
      </w:r>
      <w:r w:rsidR="00C358E7" w:rsidRPr="00C358E7">
        <w:rPr>
          <w:rFonts w:ascii="Times New Roman" w:hAnsi="Times New Roman"/>
          <w:sz w:val="28"/>
          <w:szCs w:val="28"/>
          <w:highlight w:val="yellow"/>
          <w:lang w:val="en-US"/>
        </w:rPr>
        <w:t xml:space="preserve"> </w:t>
      </w:r>
      <w:r w:rsidRPr="00CA36FA">
        <w:rPr>
          <w:rFonts w:ascii="Times New Roman" w:hAnsi="Times New Roman"/>
          <w:sz w:val="28"/>
          <w:szCs w:val="28"/>
          <w:highlight w:val="yellow"/>
        </w:rPr>
        <w:t xml:space="preserve">_. </w:t>
      </w:r>
      <w:r w:rsidR="00C358E7" w:rsidRPr="00C358E7">
        <w:rPr>
          <w:rFonts w:ascii="Times New Roman" w:hAnsi="Times New Roman"/>
          <w:sz w:val="28"/>
          <w:szCs w:val="28"/>
          <w:highlight w:val="yellow"/>
          <w:lang w:val="en-US"/>
        </w:rPr>
        <w:t>https</w:t>
      </w:r>
      <w:r w:rsidR="00C358E7" w:rsidRPr="00CA36FA">
        <w:rPr>
          <w:rFonts w:ascii="Times New Roman" w:hAnsi="Times New Roman"/>
          <w:sz w:val="28"/>
          <w:szCs w:val="28"/>
          <w:highlight w:val="yellow"/>
        </w:rPr>
        <w:t>://</w:t>
      </w:r>
      <w:r w:rsidR="00C358E7" w:rsidRPr="00C358E7">
        <w:rPr>
          <w:rFonts w:ascii="Times New Roman" w:hAnsi="Times New Roman"/>
          <w:sz w:val="28"/>
          <w:szCs w:val="28"/>
          <w:highlight w:val="yellow"/>
          <w:lang w:val="en-US"/>
        </w:rPr>
        <w:t>doi</w:t>
      </w:r>
      <w:r w:rsidR="00C358E7" w:rsidRPr="00CA36FA">
        <w:rPr>
          <w:rFonts w:ascii="Times New Roman" w:hAnsi="Times New Roman"/>
          <w:sz w:val="28"/>
          <w:szCs w:val="28"/>
          <w:highlight w:val="yellow"/>
        </w:rPr>
        <w:t>.</w:t>
      </w:r>
      <w:r w:rsidR="00C358E7" w:rsidRPr="00C358E7">
        <w:rPr>
          <w:rFonts w:ascii="Times New Roman" w:hAnsi="Times New Roman"/>
          <w:sz w:val="28"/>
          <w:szCs w:val="28"/>
          <w:highlight w:val="yellow"/>
          <w:lang w:val="en-US"/>
        </w:rPr>
        <w:t>org</w:t>
      </w:r>
    </w:p>
    <w:p w14:paraId="3BC1FDB9" w14:textId="3836BDF5" w:rsidR="00D038B8" w:rsidRPr="00CA36FA" w:rsidRDefault="00D038B8" w:rsidP="00B94D59">
      <w:pPr>
        <w:pStyle w:val="a7"/>
        <w:spacing w:before="0" w:beforeAutospacing="0" w:after="0" w:afterAutospacing="0"/>
        <w:jc w:val="both"/>
        <w:rPr>
          <w:sz w:val="28"/>
          <w:szCs w:val="28"/>
        </w:rPr>
      </w:pPr>
    </w:p>
    <w:p w14:paraId="7D687833" w14:textId="709ACF22" w:rsidR="00C963BA" w:rsidRPr="00B94D59" w:rsidRDefault="00B94D59" w:rsidP="00B94D59">
      <w:pPr>
        <w:rPr>
          <w:rFonts w:ascii="Times New Roman" w:hAnsi="Times New Roman"/>
          <w:sz w:val="28"/>
          <w:szCs w:val="28"/>
        </w:rPr>
      </w:pPr>
      <w:r w:rsidRPr="00753A0B">
        <w:rPr>
          <w:rFonts w:ascii="Times New Roman" w:hAnsi="Times New Roman"/>
          <w:sz w:val="28"/>
          <w:szCs w:val="28"/>
        </w:rPr>
        <w:t>Исследовательская статья / Обзорная статья / Философское эссе / Книжная рецензия</w:t>
      </w:r>
    </w:p>
    <w:p w14:paraId="08F0B959" w14:textId="477D5069" w:rsidR="00711B3D" w:rsidRPr="00753A0B" w:rsidRDefault="00B94D59" w:rsidP="004D0728">
      <w:pPr>
        <w:rPr>
          <w:rFonts w:ascii="Times New Roman" w:hAnsi="Times New Roman"/>
          <w:bCs/>
          <w:i/>
          <w:sz w:val="32"/>
          <w:szCs w:val="32"/>
        </w:rPr>
      </w:pPr>
      <w:r w:rsidRPr="00753A0B">
        <w:rPr>
          <w:rFonts w:ascii="Times New Roman" w:hAnsi="Times New Roman"/>
          <w:b/>
          <w:sz w:val="32"/>
          <w:szCs w:val="32"/>
        </w:rPr>
        <w:t>ЗАГОЛОВОК СТАТЬИ</w:t>
      </w:r>
      <w:r w:rsidRPr="00B94D59">
        <w:rPr>
          <w:rFonts w:ascii="Times New Roman" w:hAnsi="Times New Roman"/>
          <w:b/>
          <w:sz w:val="32"/>
          <w:szCs w:val="32"/>
        </w:rPr>
        <w:t xml:space="preserve"> </w:t>
      </w:r>
    </w:p>
    <w:p w14:paraId="24BE788E" w14:textId="77777777" w:rsidR="00B94D59" w:rsidRPr="00753A0B" w:rsidRDefault="00B94D59" w:rsidP="00B94D59">
      <w:pPr>
        <w:spacing w:after="0"/>
        <w:jc w:val="both"/>
        <w:rPr>
          <w:rFonts w:ascii="Times New Roman" w:hAnsi="Times New Roman"/>
          <w:b/>
        </w:rPr>
      </w:pPr>
      <w:bookmarkStart w:id="0" w:name="_Hlk64041199"/>
      <w:r w:rsidRPr="00753A0B">
        <w:rPr>
          <w:rFonts w:ascii="Times New Roman" w:hAnsi="Times New Roman"/>
          <w:b/>
        </w:rPr>
        <w:t>Анна Ивановна Иванова</w:t>
      </w:r>
      <w:r w:rsidRPr="00753A0B">
        <w:rPr>
          <w:rFonts w:ascii="Times New Roman" w:hAnsi="Times New Roman"/>
          <w:bCs/>
          <w:vertAlign w:val="superscript"/>
        </w:rPr>
        <w:t xml:space="preserve"> 1</w:t>
      </w:r>
      <w:r w:rsidRPr="00753A0B">
        <w:rPr>
          <w:rFonts w:ascii="Times New Roman" w:hAnsi="Times New Roman"/>
        </w:rPr>
        <w:t xml:space="preserve">, </w:t>
      </w:r>
      <w:r w:rsidRPr="00753A0B">
        <w:rPr>
          <w:rFonts w:ascii="Times New Roman" w:hAnsi="Times New Roman"/>
          <w:b/>
        </w:rPr>
        <w:t>Иванов Иван Иванович</w:t>
      </w:r>
      <w:r w:rsidRPr="00753A0B">
        <w:rPr>
          <w:rFonts w:ascii="Times New Roman" w:hAnsi="Times New Roman"/>
          <w:bCs/>
          <w:vertAlign w:val="superscript"/>
        </w:rPr>
        <w:t xml:space="preserve"> 2</w:t>
      </w:r>
    </w:p>
    <w:p w14:paraId="3A23A352" w14:textId="77777777" w:rsidR="00B94D59" w:rsidRPr="00753A0B" w:rsidRDefault="00B94D59" w:rsidP="00B94D59">
      <w:pPr>
        <w:spacing w:after="0"/>
        <w:jc w:val="both"/>
        <w:rPr>
          <w:rFonts w:ascii="Times New Roman" w:hAnsi="Times New Roman"/>
        </w:rPr>
      </w:pPr>
      <w:r w:rsidRPr="00753A0B">
        <w:rPr>
          <w:rFonts w:ascii="Times New Roman" w:hAnsi="Times New Roman"/>
          <w:vertAlign w:val="superscript"/>
        </w:rPr>
        <w:t xml:space="preserve">1 </w:t>
      </w:r>
      <w:r w:rsidRPr="00753A0B">
        <w:rPr>
          <w:rFonts w:ascii="Times New Roman" w:hAnsi="Times New Roman"/>
        </w:rPr>
        <w:t>МГИМО МИД России, Москва, Россия</w:t>
      </w:r>
    </w:p>
    <w:p w14:paraId="043D626D" w14:textId="77777777" w:rsidR="00B94D59" w:rsidRPr="00753A0B" w:rsidRDefault="002003A8" w:rsidP="00B94D59">
      <w:pPr>
        <w:spacing w:after="0"/>
        <w:jc w:val="both"/>
        <w:rPr>
          <w:rFonts w:ascii="Times New Roman" w:hAnsi="Times New Roman"/>
        </w:rPr>
      </w:pPr>
      <w:hyperlink r:id="rId13" w:history="1">
        <w:r w:rsidR="00B94D59" w:rsidRPr="00753A0B">
          <w:rPr>
            <w:rStyle w:val="a3"/>
            <w:rFonts w:ascii="Times New Roman" w:hAnsi="Times New Roman"/>
          </w:rPr>
          <w:t>???@inno.mgimo.ru</w:t>
        </w:r>
      </w:hyperlink>
      <w:r w:rsidR="00B94D59" w:rsidRPr="00753A0B">
        <w:rPr>
          <w:rFonts w:ascii="Times New Roman" w:hAnsi="Times New Roman"/>
        </w:rPr>
        <w:t xml:space="preserve"> </w:t>
      </w:r>
      <w:r w:rsidR="00B94D59" w:rsidRPr="00753A0B">
        <w:rPr>
          <w:rFonts w:ascii="Times New Roman" w:hAnsi="Times New Roman"/>
          <w:lang w:val="en-US"/>
        </w:rPr>
        <w:t>https</w:t>
      </w:r>
      <w:r w:rsidR="00B94D59" w:rsidRPr="00753A0B">
        <w:rPr>
          <w:rFonts w:ascii="Times New Roman" w:hAnsi="Times New Roman"/>
        </w:rPr>
        <w:t>://</w:t>
      </w:r>
      <w:r w:rsidR="00B94D59" w:rsidRPr="00753A0B">
        <w:rPr>
          <w:rFonts w:ascii="Times New Roman" w:hAnsi="Times New Roman"/>
          <w:lang w:val="en-US"/>
        </w:rPr>
        <w:t>orcid</w:t>
      </w:r>
      <w:r w:rsidR="00B94D59" w:rsidRPr="00753A0B">
        <w:rPr>
          <w:rFonts w:ascii="Times New Roman" w:hAnsi="Times New Roman"/>
        </w:rPr>
        <w:t>.</w:t>
      </w:r>
      <w:r w:rsidR="00B94D59" w:rsidRPr="00753A0B">
        <w:rPr>
          <w:rFonts w:ascii="Times New Roman" w:hAnsi="Times New Roman"/>
          <w:lang w:val="en-US"/>
        </w:rPr>
        <w:t>org</w:t>
      </w:r>
      <w:r w:rsidR="00B94D59" w:rsidRPr="00753A0B">
        <w:rPr>
          <w:rFonts w:ascii="Times New Roman" w:hAnsi="Times New Roman"/>
        </w:rPr>
        <w:t>/</w:t>
      </w:r>
    </w:p>
    <w:p w14:paraId="41F596B6" w14:textId="54127CBC" w:rsidR="00B94D59" w:rsidRPr="00753A0B" w:rsidRDefault="00B94D59" w:rsidP="00B94D59">
      <w:pPr>
        <w:spacing w:after="0"/>
        <w:jc w:val="both"/>
        <w:rPr>
          <w:rFonts w:ascii="Times New Roman" w:hAnsi="Times New Roman"/>
        </w:rPr>
      </w:pPr>
      <w:r w:rsidRPr="00753A0B">
        <w:rPr>
          <w:rFonts w:ascii="Times New Roman" w:hAnsi="Times New Roman"/>
          <w:vertAlign w:val="superscript"/>
        </w:rPr>
        <w:t xml:space="preserve">2 </w:t>
      </w:r>
      <w:r w:rsidRPr="00753A0B">
        <w:rPr>
          <w:rFonts w:ascii="Times New Roman" w:hAnsi="Times New Roman"/>
        </w:rPr>
        <w:t xml:space="preserve">Независимый исследователь / место </w:t>
      </w:r>
      <w:r w:rsidRPr="00C358E7">
        <w:rPr>
          <w:rFonts w:ascii="Times New Roman" w:hAnsi="Times New Roman"/>
        </w:rPr>
        <w:t>работы</w:t>
      </w:r>
      <w:r w:rsidR="00F97985" w:rsidRPr="00C358E7">
        <w:rPr>
          <w:rFonts w:ascii="Times New Roman" w:hAnsi="Times New Roman"/>
        </w:rPr>
        <w:t xml:space="preserve"> </w:t>
      </w:r>
      <w:r w:rsidRPr="00C358E7">
        <w:rPr>
          <w:rFonts w:ascii="Times New Roman" w:hAnsi="Times New Roman"/>
        </w:rPr>
        <w:t>(учебы), город</w:t>
      </w:r>
      <w:r w:rsidRPr="00753A0B">
        <w:rPr>
          <w:rFonts w:ascii="Times New Roman" w:hAnsi="Times New Roman"/>
        </w:rPr>
        <w:t>, страна</w:t>
      </w:r>
    </w:p>
    <w:p w14:paraId="05A396EB" w14:textId="77777777" w:rsidR="00B94D59" w:rsidRPr="00753A0B" w:rsidRDefault="002003A8" w:rsidP="00B94D59">
      <w:pPr>
        <w:rPr>
          <w:rFonts w:ascii="Times New Roman" w:hAnsi="Times New Roman"/>
          <w:sz w:val="28"/>
          <w:szCs w:val="28"/>
        </w:rPr>
      </w:pPr>
      <w:hyperlink r:id="rId14" w:history="1">
        <w:r w:rsidR="00B94D59" w:rsidRPr="00753A0B">
          <w:rPr>
            <w:rStyle w:val="a3"/>
            <w:rFonts w:ascii="Times New Roman" w:hAnsi="Times New Roman"/>
            <w:bCs/>
          </w:rPr>
          <w:t>???@gmail.com</w:t>
        </w:r>
      </w:hyperlink>
      <w:bookmarkStart w:id="1" w:name="_Hlk64036586"/>
      <w:r w:rsidR="00B94D59" w:rsidRPr="00753A0B">
        <w:rPr>
          <w:rFonts w:ascii="Times New Roman" w:hAnsi="Times New Roman"/>
          <w:bCs/>
        </w:rPr>
        <w:t xml:space="preserve"> </w:t>
      </w:r>
      <w:bookmarkEnd w:id="1"/>
      <w:r w:rsidR="00B94D59" w:rsidRPr="00753A0B">
        <w:rPr>
          <w:rFonts w:ascii="Times New Roman" w:hAnsi="Times New Roman"/>
          <w:bCs/>
          <w:lang w:val="en-US"/>
        </w:rPr>
        <w:t>https</w:t>
      </w:r>
      <w:r w:rsidR="00B94D59" w:rsidRPr="00753A0B">
        <w:rPr>
          <w:rFonts w:ascii="Times New Roman" w:hAnsi="Times New Roman"/>
          <w:bCs/>
        </w:rPr>
        <w:t>://</w:t>
      </w:r>
      <w:r w:rsidR="00B94D59" w:rsidRPr="00753A0B">
        <w:rPr>
          <w:rFonts w:ascii="Times New Roman" w:hAnsi="Times New Roman"/>
          <w:bCs/>
          <w:lang w:val="en-US"/>
        </w:rPr>
        <w:t>orcid</w:t>
      </w:r>
      <w:r w:rsidR="00B94D59" w:rsidRPr="00753A0B">
        <w:rPr>
          <w:rFonts w:ascii="Times New Roman" w:hAnsi="Times New Roman"/>
          <w:bCs/>
        </w:rPr>
        <w:t>.</w:t>
      </w:r>
      <w:r w:rsidR="00B94D59" w:rsidRPr="00753A0B">
        <w:rPr>
          <w:rFonts w:ascii="Times New Roman" w:hAnsi="Times New Roman"/>
          <w:bCs/>
          <w:lang w:val="en-US"/>
        </w:rPr>
        <w:t>org</w:t>
      </w:r>
      <w:r w:rsidR="00B94D59" w:rsidRPr="00753A0B">
        <w:rPr>
          <w:rFonts w:ascii="Times New Roman" w:hAnsi="Times New Roman"/>
          <w:bCs/>
        </w:rPr>
        <w:t>/</w:t>
      </w:r>
    </w:p>
    <w:p w14:paraId="3F182E33" w14:textId="77777777" w:rsidR="00B94D59" w:rsidRPr="00753A0B" w:rsidRDefault="00B94D59" w:rsidP="00B94D59">
      <w:pPr>
        <w:jc w:val="both"/>
        <w:rPr>
          <w:rFonts w:ascii="Times New Roman" w:hAnsi="Times New Roman"/>
          <w:i/>
          <w:sz w:val="28"/>
          <w:szCs w:val="28"/>
        </w:rPr>
      </w:pPr>
      <w:r w:rsidRPr="00753A0B">
        <w:rPr>
          <w:rFonts w:ascii="Times New Roman" w:hAnsi="Times New Roman"/>
          <w:b/>
          <w:bCs/>
          <w:iCs/>
          <w:sz w:val="28"/>
          <w:szCs w:val="28"/>
        </w:rPr>
        <w:t>Аннотация.</w:t>
      </w:r>
      <w:r w:rsidRPr="00753A0B">
        <w:rPr>
          <w:rFonts w:ascii="Times New Roman" w:hAnsi="Times New Roman"/>
          <w:i/>
          <w:sz w:val="28"/>
          <w:szCs w:val="28"/>
        </w:rPr>
        <w:t xml:space="preserve"> </w:t>
      </w:r>
      <w:r w:rsidRPr="00753A0B">
        <w:rPr>
          <w:rFonts w:ascii="Times New Roman" w:hAnsi="Times New Roman"/>
          <w:iCs/>
          <w:sz w:val="28"/>
          <w:szCs w:val="28"/>
        </w:rPr>
        <w:t>(200 – 250 слов БЕЗ КУРСИВА),</w:t>
      </w:r>
      <w:r w:rsidRPr="00753A0B">
        <w:rPr>
          <w:rFonts w:ascii="Times New Roman" w:hAnsi="Times New Roman"/>
          <w:iCs/>
          <w:color w:val="FF0000"/>
          <w:sz w:val="28"/>
          <w:szCs w:val="28"/>
        </w:rPr>
        <w:t xml:space="preserve"> </w:t>
      </w:r>
      <w:r w:rsidRPr="00753A0B">
        <w:rPr>
          <w:rFonts w:ascii="Times New Roman" w:hAnsi="Times New Roman"/>
          <w:iCs/>
          <w:sz w:val="28"/>
          <w:szCs w:val="28"/>
        </w:rPr>
        <w:t>где должны быть обозначены актуальность, предмет исследования, методология, новизна; основные теоретические результаты (кратко).</w:t>
      </w:r>
      <w:r w:rsidRPr="00753A0B">
        <w:rPr>
          <w:rFonts w:ascii="Times New Roman" w:hAnsi="Times New Roman"/>
          <w:iCs/>
        </w:rPr>
        <w:t xml:space="preserve"> </w:t>
      </w:r>
      <w:r w:rsidRPr="00753A0B">
        <w:rPr>
          <w:rFonts w:ascii="Times New Roman" w:hAnsi="Times New Roman"/>
          <w:iCs/>
          <w:sz w:val="28"/>
          <w:szCs w:val="28"/>
        </w:rPr>
        <w:t>Аннотация является кратким изложением текста статьи; должна излагать существенные факты работы и не должна содержать материал, который отсутствует в основной части публикации. В аннотации должны быть отражены актуальность исследования, предмет, методология, новизна, основные теоретические результаты исследования (кратко). Аннотация должна быть содержательной, а не описательной (кратко, без «в статье… автор анализирует…»). В аннотации не следует включать впервые введенные термины, аббревиатуры (за исключением общеизвестных), ссылки на литературу. Аннотация не должна содержать цитирование фрагментов статьи. Не допускается использование в аннотациях размытых формулировок, тривиальных выводов, мнений, описания методов без результатов. Не допускается упоминание в аннотации исключительно общенаучных методов (анализ, индукция, дедукция, синтез, системный), «статистических методов», «количественных методов», «качественных методов» без описания конкретных методов данного исследования, а также обоснование новизны через использование теоретических работ отечественных или зарубежных авторов.</w:t>
      </w:r>
    </w:p>
    <w:p w14:paraId="1DB12E60" w14:textId="77777777" w:rsidR="00B94D59" w:rsidRPr="00753A0B" w:rsidRDefault="00B94D59" w:rsidP="00B94D59">
      <w:pPr>
        <w:jc w:val="both"/>
        <w:rPr>
          <w:rFonts w:ascii="Times New Roman" w:hAnsi="Times New Roman"/>
          <w:iCs/>
          <w:sz w:val="28"/>
          <w:szCs w:val="28"/>
        </w:rPr>
      </w:pPr>
      <w:r w:rsidRPr="00753A0B">
        <w:rPr>
          <w:rFonts w:ascii="Times New Roman" w:hAnsi="Times New Roman"/>
          <w:b/>
          <w:bCs/>
          <w:iCs/>
          <w:sz w:val="28"/>
          <w:szCs w:val="28"/>
        </w:rPr>
        <w:t>Ключевые слова:</w:t>
      </w:r>
      <w:r w:rsidRPr="00753A0B">
        <w:rPr>
          <w:rFonts w:ascii="Times New Roman" w:hAnsi="Times New Roman"/>
          <w:iCs/>
          <w:sz w:val="28"/>
          <w:szCs w:val="28"/>
        </w:rPr>
        <w:t xml:space="preserve"> образец оформления, шаблон статьи, правила оформления, философия культуры, религиоведение, культура в международных отношениях, культурное разнообразие, современные аспекты взаимодействия культур, лингвокультурные исследования, анализ прикладных вопросов межкультурной коммуникации</w:t>
      </w:r>
    </w:p>
    <w:p w14:paraId="314CD62B" w14:textId="77777777" w:rsidR="00B94D59" w:rsidRPr="00753A0B" w:rsidRDefault="00B94D59" w:rsidP="00B94D59">
      <w:pPr>
        <w:jc w:val="both"/>
        <w:rPr>
          <w:rFonts w:ascii="Times New Roman" w:hAnsi="Times New Roman"/>
          <w:sz w:val="28"/>
          <w:szCs w:val="28"/>
        </w:rPr>
      </w:pPr>
      <w:r w:rsidRPr="00753A0B">
        <w:rPr>
          <w:rFonts w:ascii="Times New Roman" w:hAnsi="Times New Roman"/>
          <w:b/>
          <w:bCs/>
          <w:sz w:val="28"/>
          <w:szCs w:val="28"/>
        </w:rPr>
        <w:lastRenderedPageBreak/>
        <w:t>Благодарности:</w:t>
      </w:r>
      <w:r>
        <w:rPr>
          <w:rFonts w:ascii="Times New Roman" w:hAnsi="Times New Roman"/>
          <w:b/>
          <w:bCs/>
          <w:sz w:val="28"/>
          <w:szCs w:val="28"/>
        </w:rPr>
        <w:t xml:space="preserve"> </w:t>
      </w:r>
      <w:r w:rsidRPr="00753A0B">
        <w:rPr>
          <w:rFonts w:ascii="Times New Roman" w:hAnsi="Times New Roman"/>
          <w:sz w:val="28"/>
          <w:szCs w:val="28"/>
        </w:rPr>
        <w:t>(опционально)</w:t>
      </w:r>
      <w:r w:rsidRPr="00753A0B">
        <w:rPr>
          <w:rFonts w:ascii="Times New Roman" w:hAnsi="Times New Roman"/>
          <w:b/>
          <w:bCs/>
          <w:sz w:val="28"/>
          <w:szCs w:val="28"/>
        </w:rPr>
        <w:t xml:space="preserve"> </w:t>
      </w:r>
      <w:r w:rsidRPr="00753A0B">
        <w:rPr>
          <w:rFonts w:ascii="Times New Roman" w:hAnsi="Times New Roman"/>
          <w:sz w:val="28"/>
          <w:szCs w:val="28"/>
        </w:rPr>
        <w:t>указание источников финансирования исследования, фондов, грантов, а также непосредственно благодарности тем, кто участвовали в работе над статьей, но не являются ее авторами.</w:t>
      </w:r>
    </w:p>
    <w:p w14:paraId="6BC0F96C" w14:textId="34F8997C" w:rsidR="00B94D59" w:rsidRPr="00C358E7" w:rsidRDefault="00B94D59" w:rsidP="00B94D59">
      <w:pPr>
        <w:jc w:val="both"/>
        <w:rPr>
          <w:rFonts w:ascii="Times New Roman" w:hAnsi="Times New Roman"/>
          <w:iCs/>
          <w:sz w:val="28"/>
          <w:szCs w:val="28"/>
          <w:lang w:val="en-US"/>
        </w:rPr>
      </w:pPr>
      <w:r w:rsidRPr="00753A0B">
        <w:rPr>
          <w:rFonts w:ascii="Times New Roman" w:hAnsi="Times New Roman"/>
          <w:b/>
          <w:bCs/>
          <w:iCs/>
          <w:sz w:val="28"/>
          <w:szCs w:val="28"/>
        </w:rPr>
        <w:t>Для</w:t>
      </w:r>
      <w:r w:rsidRPr="00C358E7">
        <w:rPr>
          <w:rFonts w:ascii="Times New Roman" w:hAnsi="Times New Roman"/>
          <w:b/>
          <w:bCs/>
          <w:iCs/>
          <w:sz w:val="28"/>
          <w:szCs w:val="28"/>
          <w:lang w:val="en-US"/>
        </w:rPr>
        <w:t xml:space="preserve"> </w:t>
      </w:r>
      <w:r w:rsidRPr="00753A0B">
        <w:rPr>
          <w:rFonts w:ascii="Times New Roman" w:hAnsi="Times New Roman"/>
          <w:b/>
          <w:bCs/>
          <w:iCs/>
          <w:sz w:val="28"/>
          <w:szCs w:val="28"/>
        </w:rPr>
        <w:t>цитирования</w:t>
      </w:r>
      <w:r w:rsidRPr="00C358E7">
        <w:rPr>
          <w:rFonts w:ascii="Times New Roman" w:hAnsi="Times New Roman"/>
          <w:i/>
          <w:sz w:val="28"/>
          <w:szCs w:val="28"/>
          <w:lang w:val="en-US"/>
        </w:rPr>
        <w:t>:</w:t>
      </w:r>
      <w:r w:rsidRPr="00C358E7">
        <w:rPr>
          <w:rFonts w:ascii="Times New Roman" w:hAnsi="Times New Roman"/>
          <w:iCs/>
          <w:sz w:val="28"/>
          <w:szCs w:val="28"/>
          <w:lang w:val="en-US"/>
        </w:rPr>
        <w:t xml:space="preserve"> </w:t>
      </w:r>
      <w:r w:rsidR="00C358E7" w:rsidRPr="00C358E7">
        <w:rPr>
          <w:rFonts w:ascii="Times New Roman" w:hAnsi="Times New Roman"/>
          <w:iCs/>
          <w:sz w:val="28"/>
          <w:szCs w:val="28"/>
          <w:lang w:val="en-US"/>
        </w:rPr>
        <w:t>Ivanova A.I., Ivanov I.I.</w:t>
      </w:r>
      <w:r w:rsidRPr="00C358E7">
        <w:rPr>
          <w:rFonts w:ascii="Times New Roman" w:hAnsi="Times New Roman"/>
          <w:iCs/>
          <w:sz w:val="28"/>
          <w:szCs w:val="28"/>
          <w:lang w:val="en-US"/>
        </w:rPr>
        <w:t xml:space="preserve"> </w:t>
      </w:r>
      <w:r w:rsidR="00C358E7" w:rsidRPr="00C358E7">
        <w:rPr>
          <w:rFonts w:ascii="Times New Roman" w:hAnsi="Times New Roman"/>
          <w:iCs/>
          <w:sz w:val="28"/>
          <w:szCs w:val="28"/>
          <w:lang w:val="en-US"/>
        </w:rPr>
        <w:t xml:space="preserve">Article Title </w:t>
      </w:r>
      <w:r w:rsidRPr="00C358E7">
        <w:rPr>
          <w:rFonts w:ascii="Times New Roman" w:hAnsi="Times New Roman"/>
          <w:iCs/>
          <w:sz w:val="28"/>
          <w:szCs w:val="28"/>
          <w:lang w:val="en-US"/>
        </w:rPr>
        <w:t xml:space="preserve">// </w:t>
      </w:r>
      <w:r w:rsidR="00C358E7" w:rsidRPr="00C358E7">
        <w:rPr>
          <w:rFonts w:ascii="Times New Roman" w:hAnsi="Times New Roman"/>
          <w:iCs/>
          <w:sz w:val="28"/>
          <w:szCs w:val="28"/>
          <w:lang w:val="en-US"/>
        </w:rPr>
        <w:t>Concept: Philosophy, Religion, Culture</w:t>
      </w:r>
      <w:r w:rsidRPr="00C358E7">
        <w:rPr>
          <w:rFonts w:ascii="Times New Roman" w:hAnsi="Times New Roman"/>
          <w:iCs/>
          <w:sz w:val="28"/>
          <w:szCs w:val="28"/>
          <w:lang w:val="en-US"/>
        </w:rPr>
        <w:t xml:space="preserve">. </w:t>
      </w:r>
      <w:bookmarkStart w:id="2" w:name="_Hlk68514889"/>
      <w:r w:rsidRPr="00C358E7">
        <w:rPr>
          <w:rFonts w:ascii="Times New Roman" w:hAnsi="Times New Roman"/>
          <w:iCs/>
          <w:sz w:val="28"/>
          <w:szCs w:val="28"/>
          <w:lang w:val="en-US"/>
        </w:rPr>
        <w:t xml:space="preserve">— </w:t>
      </w:r>
      <w:bookmarkEnd w:id="2"/>
      <w:r w:rsidRPr="00C358E7">
        <w:rPr>
          <w:rFonts w:ascii="Times New Roman" w:hAnsi="Times New Roman"/>
          <w:iCs/>
          <w:sz w:val="28"/>
          <w:szCs w:val="28"/>
          <w:lang w:val="en-US"/>
        </w:rPr>
        <w:t>202</w:t>
      </w:r>
      <w:r w:rsidR="00C358E7" w:rsidRPr="00C358E7">
        <w:rPr>
          <w:rFonts w:ascii="Times New Roman" w:hAnsi="Times New Roman"/>
          <w:iCs/>
          <w:sz w:val="28"/>
          <w:szCs w:val="28"/>
          <w:highlight w:val="yellow"/>
          <w:lang w:val="en-US"/>
        </w:rPr>
        <w:t>_</w:t>
      </w:r>
      <w:r w:rsidRPr="00C358E7">
        <w:rPr>
          <w:rFonts w:ascii="Times New Roman" w:hAnsi="Times New Roman"/>
          <w:iCs/>
          <w:sz w:val="28"/>
          <w:szCs w:val="28"/>
          <w:highlight w:val="yellow"/>
          <w:lang w:val="en-US"/>
        </w:rPr>
        <w:t xml:space="preserve">. </w:t>
      </w:r>
      <w:r w:rsidRPr="00C358E7">
        <w:rPr>
          <w:rFonts w:ascii="Times New Roman" w:hAnsi="Times New Roman"/>
          <w:iCs/>
          <w:sz w:val="28"/>
          <w:szCs w:val="28"/>
          <w:lang w:val="en-US"/>
        </w:rPr>
        <w:t xml:space="preserve">— </w:t>
      </w:r>
      <w:r w:rsidR="00C358E7">
        <w:rPr>
          <w:rFonts w:ascii="Times New Roman" w:hAnsi="Times New Roman"/>
          <w:iCs/>
          <w:sz w:val="28"/>
          <w:szCs w:val="28"/>
          <w:highlight w:val="yellow"/>
          <w:lang w:val="en-US"/>
        </w:rPr>
        <w:t>Vol</w:t>
      </w:r>
      <w:r w:rsidRPr="00C358E7">
        <w:rPr>
          <w:rFonts w:ascii="Times New Roman" w:hAnsi="Times New Roman"/>
          <w:iCs/>
          <w:sz w:val="28"/>
          <w:szCs w:val="28"/>
          <w:highlight w:val="yellow"/>
          <w:lang w:val="en-US"/>
        </w:rPr>
        <w:t xml:space="preserve">. </w:t>
      </w:r>
      <w:r w:rsidR="00C358E7" w:rsidRPr="00C358E7">
        <w:rPr>
          <w:rFonts w:ascii="Times New Roman" w:hAnsi="Times New Roman"/>
          <w:iCs/>
          <w:sz w:val="28"/>
          <w:szCs w:val="28"/>
          <w:highlight w:val="yellow"/>
          <w:lang w:val="en-US"/>
        </w:rPr>
        <w:t>_</w:t>
      </w:r>
      <w:r w:rsidRPr="00C358E7">
        <w:rPr>
          <w:rFonts w:ascii="Times New Roman" w:hAnsi="Times New Roman"/>
          <w:iCs/>
          <w:sz w:val="28"/>
          <w:szCs w:val="28"/>
          <w:highlight w:val="yellow"/>
          <w:lang w:val="en-US"/>
        </w:rPr>
        <w:t xml:space="preserve">, </w:t>
      </w:r>
      <w:r w:rsidR="00C358E7">
        <w:rPr>
          <w:rFonts w:ascii="Times New Roman" w:hAnsi="Times New Roman"/>
          <w:iCs/>
          <w:sz w:val="28"/>
          <w:szCs w:val="28"/>
          <w:highlight w:val="yellow"/>
          <w:lang w:val="en-US"/>
        </w:rPr>
        <w:t>No</w:t>
      </w:r>
      <w:r w:rsidR="00C358E7" w:rsidRPr="00C358E7">
        <w:rPr>
          <w:rFonts w:ascii="Times New Roman" w:hAnsi="Times New Roman"/>
          <w:iCs/>
          <w:sz w:val="28"/>
          <w:szCs w:val="28"/>
          <w:highlight w:val="yellow"/>
          <w:lang w:val="en-US"/>
        </w:rPr>
        <w:t xml:space="preserve"> _</w:t>
      </w:r>
      <w:r w:rsidRPr="00C358E7">
        <w:rPr>
          <w:rFonts w:ascii="Times New Roman" w:hAnsi="Times New Roman"/>
          <w:iCs/>
          <w:sz w:val="28"/>
          <w:szCs w:val="28"/>
          <w:highlight w:val="yellow"/>
          <w:lang w:val="en-US"/>
        </w:rPr>
        <w:t xml:space="preserve">. </w:t>
      </w:r>
      <w:r w:rsidRPr="00C358E7">
        <w:rPr>
          <w:rFonts w:ascii="Times New Roman" w:hAnsi="Times New Roman"/>
          <w:iCs/>
          <w:sz w:val="28"/>
          <w:szCs w:val="28"/>
          <w:lang w:val="en-US"/>
        </w:rPr>
        <w:t xml:space="preserve">— </w:t>
      </w:r>
      <w:r w:rsidR="00C358E7">
        <w:rPr>
          <w:rFonts w:ascii="Times New Roman" w:hAnsi="Times New Roman"/>
          <w:iCs/>
          <w:sz w:val="28"/>
          <w:szCs w:val="28"/>
          <w:highlight w:val="yellow"/>
          <w:lang w:val="en-US"/>
        </w:rPr>
        <w:t xml:space="preserve">Pp. </w:t>
      </w:r>
      <w:r w:rsidR="00C358E7" w:rsidRPr="00C358E7">
        <w:rPr>
          <w:rFonts w:ascii="Times New Roman" w:hAnsi="Times New Roman"/>
          <w:iCs/>
          <w:sz w:val="28"/>
          <w:szCs w:val="28"/>
          <w:highlight w:val="yellow"/>
          <w:lang w:val="en-US"/>
        </w:rPr>
        <w:t>_</w:t>
      </w:r>
      <w:r w:rsidRPr="00C358E7">
        <w:rPr>
          <w:rFonts w:ascii="Times New Roman" w:hAnsi="Times New Roman"/>
          <w:iCs/>
          <w:sz w:val="28"/>
          <w:szCs w:val="28"/>
          <w:highlight w:val="yellow"/>
          <w:lang w:val="en-US"/>
        </w:rPr>
        <w:t>. https://doi.org</w:t>
      </w:r>
    </w:p>
    <w:bookmarkEnd w:id="0"/>
    <w:p w14:paraId="5B3CE2C6" w14:textId="77777777" w:rsidR="00CA2E8E" w:rsidRPr="00C358E7" w:rsidRDefault="00CA2E8E" w:rsidP="00EE1932">
      <w:pPr>
        <w:tabs>
          <w:tab w:val="center" w:pos="4677"/>
          <w:tab w:val="right" w:pos="9355"/>
        </w:tabs>
        <w:rPr>
          <w:rFonts w:ascii="Times New Roman" w:hAnsi="Times New Roman"/>
          <w:b/>
          <w:lang w:val="en-US"/>
        </w:rPr>
      </w:pPr>
    </w:p>
    <w:p w14:paraId="7F18241E" w14:textId="6B6B8260" w:rsidR="00B94D59" w:rsidRPr="00B94D59" w:rsidRDefault="00B94D59" w:rsidP="00B94D59">
      <w:pPr>
        <w:jc w:val="both"/>
        <w:rPr>
          <w:rFonts w:ascii="Times New Roman" w:hAnsi="Times New Roman"/>
          <w:sz w:val="28"/>
          <w:szCs w:val="28"/>
          <w:lang w:val="en-US"/>
        </w:rPr>
      </w:pPr>
      <w:r w:rsidRPr="00B94D59">
        <w:rPr>
          <w:rFonts w:ascii="Times New Roman" w:hAnsi="Times New Roman"/>
          <w:sz w:val="28"/>
          <w:szCs w:val="28"/>
          <w:lang w:val="en-US"/>
        </w:rPr>
        <w:t>Main body</w:t>
      </w:r>
      <w:r>
        <w:rPr>
          <w:rFonts w:ascii="Times New Roman" w:hAnsi="Times New Roman"/>
          <w:sz w:val="28"/>
          <w:szCs w:val="28"/>
          <w:lang w:val="en-US"/>
        </w:rPr>
        <w:t>.</w:t>
      </w:r>
      <w:r w:rsidRPr="00B94D59">
        <w:rPr>
          <w:rFonts w:ascii="Times New Roman" w:hAnsi="Times New Roman"/>
          <w:sz w:val="28"/>
          <w:szCs w:val="28"/>
          <w:lang w:val="en-US"/>
        </w:rPr>
        <w:t xml:space="preserve"> The editorial board adhere to its initial principle: structural elements of the article (introduction, main body and conclusion) must be included in the article, but they do not need to be graphically distinguished.</w:t>
      </w:r>
      <w:r w:rsidRPr="00B94D59">
        <w:rPr>
          <w:lang w:val="en-US"/>
        </w:rPr>
        <w:t xml:space="preserve"> </w:t>
      </w:r>
      <w:r w:rsidRPr="00B94D59">
        <w:rPr>
          <w:rFonts w:ascii="Times New Roman" w:hAnsi="Times New Roman"/>
          <w:sz w:val="28"/>
          <w:szCs w:val="28"/>
          <w:lang w:val="en-US"/>
        </w:rPr>
        <w:t>According to the adopted rules, the quoted text should be highlighted by italics, no quotations marks are used. Dates (year(s), century(s)) should be recorded in a brief form, for example: 2020, 1960s, 20th century, 19th</w:t>
      </w:r>
      <w:r w:rsidR="00F97985" w:rsidRPr="00F97985">
        <w:rPr>
          <w:rFonts w:ascii="Times New Roman" w:hAnsi="Times New Roman"/>
          <w:sz w:val="28"/>
          <w:szCs w:val="28"/>
          <w:lang w:val="en-US"/>
        </w:rPr>
        <w:t>–</w:t>
      </w:r>
      <w:r w:rsidRPr="00B94D59">
        <w:rPr>
          <w:rFonts w:ascii="Times New Roman" w:hAnsi="Times New Roman"/>
          <w:sz w:val="28"/>
          <w:szCs w:val="28"/>
          <w:lang w:val="en-US"/>
        </w:rPr>
        <w:t>20th centuries. It is recommended to omit the word year in parentheses, for example: (1986), (1958</w:t>
      </w:r>
      <w:r w:rsidR="00F97985" w:rsidRPr="00F97985">
        <w:rPr>
          <w:rFonts w:ascii="Times New Roman" w:hAnsi="Times New Roman"/>
          <w:sz w:val="28"/>
          <w:szCs w:val="28"/>
          <w:lang w:val="en-US"/>
        </w:rPr>
        <w:t>–</w:t>
      </w:r>
      <w:r w:rsidRPr="00B94D59">
        <w:rPr>
          <w:rFonts w:ascii="Times New Roman" w:hAnsi="Times New Roman"/>
          <w:sz w:val="28"/>
          <w:szCs w:val="28"/>
          <w:lang w:val="en-US"/>
        </w:rPr>
        <w:t>1986).</w:t>
      </w:r>
    </w:p>
    <w:p w14:paraId="2569F226" w14:textId="77777777" w:rsidR="00FD5E0E" w:rsidRPr="00FD5E0E" w:rsidRDefault="00FD5E0E" w:rsidP="00FD5E0E">
      <w:pPr>
        <w:jc w:val="center"/>
        <w:rPr>
          <w:rFonts w:ascii="Times New Roman" w:hAnsi="Times New Roman"/>
          <w:b/>
          <w:bCs/>
          <w:sz w:val="28"/>
          <w:szCs w:val="28"/>
          <w:lang w:val="en-US"/>
        </w:rPr>
      </w:pPr>
      <w:r w:rsidRPr="00FD5E0E">
        <w:rPr>
          <w:rFonts w:ascii="Times New Roman" w:hAnsi="Times New Roman"/>
          <w:b/>
          <w:bCs/>
          <w:sz w:val="28"/>
          <w:szCs w:val="28"/>
          <w:lang w:val="en-US"/>
        </w:rPr>
        <w:t>Link design</w:t>
      </w:r>
    </w:p>
    <w:p w14:paraId="3B233F0B" w14:textId="387CC3A2" w:rsidR="00A2350C" w:rsidRPr="00A2350C" w:rsidRDefault="00A2350C" w:rsidP="00FD5E0E">
      <w:pPr>
        <w:jc w:val="both"/>
        <w:rPr>
          <w:rFonts w:ascii="Times New Roman" w:hAnsi="Times New Roman"/>
          <w:sz w:val="28"/>
          <w:szCs w:val="28"/>
          <w:lang w:val="en-US"/>
        </w:rPr>
      </w:pPr>
      <w:r w:rsidRPr="00A2350C">
        <w:rPr>
          <w:rFonts w:ascii="Times New Roman" w:hAnsi="Times New Roman"/>
          <w:sz w:val="28"/>
          <w:szCs w:val="28"/>
          <w:lang w:val="en-US"/>
        </w:rPr>
        <w:t>Each source from the list of non-textual bibliographic references (scientific literature, articles in scientific journals) must contain a reference in the text of the article in square brackets (the author, year of publication and page or page interval are indicated). For example: [Мартынов, 2012: 22]. If the source has more than three authors or the author is not specified, the title is given in the text link (the long one can be shortened to three words and ellipsis), in the non-text list of references all titles are given in full. For example: [Is less readable ..., 2018].</w:t>
      </w:r>
    </w:p>
    <w:p w14:paraId="260AEE41" w14:textId="79857406" w:rsidR="00A2350C" w:rsidRDefault="00A2350C" w:rsidP="00FD5E0E">
      <w:pPr>
        <w:jc w:val="both"/>
        <w:rPr>
          <w:rFonts w:ascii="Times New Roman" w:eastAsiaTheme="minorHAnsi" w:hAnsi="Times New Roman"/>
          <w:sz w:val="28"/>
          <w:szCs w:val="28"/>
          <w:lang w:val="en-US"/>
        </w:rPr>
      </w:pPr>
      <w:bookmarkStart w:id="3" w:name="_Hlk68517638"/>
      <w:r w:rsidRPr="00A2350C">
        <w:rPr>
          <w:rFonts w:ascii="Times New Roman" w:eastAsiaTheme="minorHAnsi" w:hAnsi="Times New Roman"/>
          <w:sz w:val="28"/>
          <w:szCs w:val="28"/>
          <w:lang w:val="en-US"/>
        </w:rPr>
        <w:t xml:space="preserve">The references list should contain only scientific literature mentioned or cited in the main text of the article. </w:t>
      </w:r>
      <w:r>
        <w:rPr>
          <w:rFonts w:ascii="Times New Roman" w:eastAsiaTheme="minorHAnsi" w:hAnsi="Times New Roman"/>
          <w:sz w:val="28"/>
          <w:szCs w:val="28"/>
          <w:lang w:val="en-US"/>
        </w:rPr>
        <w:t xml:space="preserve">It </w:t>
      </w:r>
      <w:r w:rsidRPr="00A2350C">
        <w:rPr>
          <w:rFonts w:ascii="Times New Roman" w:eastAsiaTheme="minorHAnsi" w:hAnsi="Times New Roman"/>
          <w:sz w:val="28"/>
          <w:szCs w:val="28"/>
          <w:lang w:val="en-US"/>
        </w:rPr>
        <w:t>includes up-to-date newest literature on the topic published in peer-reviewed scientific journals or monographs, at least a third of the publications from the list are indexed in Scopus, WOS. It is not allowed to arbitrarily abbreviate the names of magazines.</w:t>
      </w:r>
    </w:p>
    <w:p w14:paraId="729A87ED" w14:textId="77777777" w:rsidR="00A2350C" w:rsidRDefault="00A2350C" w:rsidP="00FD5E0E">
      <w:pPr>
        <w:jc w:val="both"/>
        <w:rPr>
          <w:rFonts w:ascii="Times New Roman" w:eastAsiaTheme="minorHAnsi" w:hAnsi="Times New Roman"/>
          <w:sz w:val="28"/>
          <w:szCs w:val="28"/>
          <w:lang w:val="en-US"/>
        </w:rPr>
      </w:pPr>
      <w:r w:rsidRPr="00A2350C">
        <w:rPr>
          <w:rFonts w:ascii="Times New Roman" w:eastAsiaTheme="minorHAnsi" w:hAnsi="Times New Roman"/>
          <w:sz w:val="28"/>
          <w:szCs w:val="28"/>
          <w:lang w:val="en-US"/>
        </w:rPr>
        <w:t xml:space="preserve">The literature indicates the research framework of the article. This framework should be consistent with the research question and at the same time should not be limited to it. The list of references clearly shows the branch of science to which the article belongs. </w:t>
      </w:r>
    </w:p>
    <w:p w14:paraId="456C3484" w14:textId="304A4E3F" w:rsidR="00A2350C" w:rsidRPr="00A2350C" w:rsidRDefault="00A2350C" w:rsidP="00FD5E0E">
      <w:pPr>
        <w:jc w:val="both"/>
        <w:rPr>
          <w:rFonts w:ascii="Times New Roman" w:eastAsiaTheme="minorHAnsi" w:hAnsi="Times New Roman"/>
          <w:sz w:val="28"/>
          <w:szCs w:val="28"/>
          <w:lang w:val="en-US"/>
        </w:rPr>
      </w:pPr>
      <w:r w:rsidRPr="00A2350C">
        <w:rPr>
          <w:rFonts w:ascii="Times New Roman" w:eastAsiaTheme="minorHAnsi" w:hAnsi="Times New Roman"/>
          <w:sz w:val="28"/>
          <w:szCs w:val="28"/>
          <w:lang w:val="en-US"/>
        </w:rPr>
        <w:t>References to dictionaries</w:t>
      </w:r>
      <w:r>
        <w:rPr>
          <w:rStyle w:val="aa"/>
          <w:rFonts w:ascii="Times New Roman" w:eastAsiaTheme="minorHAnsi" w:hAnsi="Times New Roman"/>
          <w:sz w:val="28"/>
          <w:szCs w:val="28"/>
          <w:lang w:val="en-US"/>
        </w:rPr>
        <w:footnoteReference w:id="1"/>
      </w:r>
      <w:r w:rsidRPr="00A2350C">
        <w:rPr>
          <w:rFonts w:ascii="Times New Roman" w:eastAsiaTheme="minorHAnsi" w:hAnsi="Times New Roman"/>
          <w:sz w:val="28"/>
          <w:szCs w:val="28"/>
          <w:lang w:val="en-US"/>
        </w:rPr>
        <w:t>, archival records</w:t>
      </w:r>
      <w:r>
        <w:rPr>
          <w:rStyle w:val="aa"/>
          <w:rFonts w:ascii="Times New Roman" w:eastAsiaTheme="minorHAnsi" w:hAnsi="Times New Roman"/>
          <w:sz w:val="28"/>
          <w:szCs w:val="28"/>
          <w:lang w:val="en-US"/>
        </w:rPr>
        <w:footnoteReference w:id="2"/>
      </w:r>
      <w:r w:rsidRPr="00A2350C">
        <w:rPr>
          <w:rFonts w:ascii="Times New Roman" w:eastAsiaTheme="minorHAnsi" w:hAnsi="Times New Roman"/>
          <w:sz w:val="28"/>
          <w:szCs w:val="28"/>
          <w:lang w:val="en-US"/>
        </w:rPr>
        <w:t>, press reports</w:t>
      </w:r>
      <w:r>
        <w:rPr>
          <w:rStyle w:val="aa"/>
          <w:rFonts w:ascii="Times New Roman" w:eastAsiaTheme="minorHAnsi" w:hAnsi="Times New Roman"/>
          <w:sz w:val="28"/>
          <w:szCs w:val="28"/>
          <w:lang w:val="en-US"/>
        </w:rPr>
        <w:footnoteReference w:id="3"/>
      </w:r>
      <w:r w:rsidRPr="00A2350C">
        <w:rPr>
          <w:rFonts w:ascii="Times New Roman" w:eastAsiaTheme="minorHAnsi" w:hAnsi="Times New Roman"/>
          <w:sz w:val="28"/>
          <w:szCs w:val="28"/>
          <w:lang w:val="en-US"/>
        </w:rPr>
        <w:t xml:space="preserve">, textbooks, study guides, dissertations and extended abstracts thereof along with electronic resources </w:t>
      </w:r>
      <w:r w:rsidRPr="00A2350C">
        <w:rPr>
          <w:rFonts w:ascii="Times New Roman" w:eastAsiaTheme="minorHAnsi" w:hAnsi="Times New Roman"/>
          <w:sz w:val="28"/>
          <w:szCs w:val="28"/>
          <w:lang w:val="en-US"/>
        </w:rPr>
        <w:lastRenderedPageBreak/>
        <w:t>(including digital media editions) should be provided exclusively as footnotes throughout the pages (consecutive numbering) and are not included in the reference list. Instead of dissertations and extended abstracts, it is advisable to cite published sources.</w:t>
      </w:r>
      <w:r>
        <w:rPr>
          <w:rFonts w:ascii="Times New Roman" w:eastAsiaTheme="minorHAnsi" w:hAnsi="Times New Roman"/>
          <w:sz w:val="28"/>
          <w:szCs w:val="28"/>
          <w:lang w:val="en-US"/>
        </w:rPr>
        <w:t xml:space="preserve"> </w:t>
      </w:r>
    </w:p>
    <w:p w14:paraId="63279813" w14:textId="77777777" w:rsidR="00A2350C" w:rsidRPr="00A2350C" w:rsidRDefault="00A2350C" w:rsidP="00FD5E0E">
      <w:pPr>
        <w:jc w:val="both"/>
        <w:rPr>
          <w:rFonts w:ascii="Times New Roman" w:eastAsiaTheme="minorHAnsi" w:hAnsi="Times New Roman"/>
          <w:sz w:val="28"/>
          <w:szCs w:val="28"/>
          <w:lang w:val="en-US"/>
        </w:rPr>
      </w:pPr>
      <w:r w:rsidRPr="00A2350C">
        <w:rPr>
          <w:rFonts w:ascii="Times New Roman" w:eastAsiaTheme="minorHAnsi" w:hAnsi="Times New Roman"/>
          <w:sz w:val="28"/>
          <w:szCs w:val="28"/>
          <w:lang w:val="en-US"/>
        </w:rPr>
        <w:t xml:space="preserve">Any necessary explanations, clarifications, etc. should also be provided as footnotes. The latter may contain references. References to electronic resources should be distinguished from those to electronic publications in printed scientific journals. While the former are to be provided in the form of footnotes, the latter are included in the reference list as is the case with publications in printed scientific journals. </w:t>
      </w:r>
    </w:p>
    <w:p w14:paraId="7149E709" w14:textId="3795837A" w:rsidR="00A2350C" w:rsidRDefault="00A2350C" w:rsidP="00FD5E0E">
      <w:pPr>
        <w:jc w:val="both"/>
        <w:rPr>
          <w:rFonts w:ascii="Times New Roman" w:eastAsiaTheme="minorHAnsi" w:hAnsi="Times New Roman"/>
          <w:sz w:val="28"/>
          <w:szCs w:val="28"/>
          <w:lang w:val="en-US"/>
        </w:rPr>
      </w:pPr>
      <w:r w:rsidRPr="00A2350C">
        <w:rPr>
          <w:rFonts w:ascii="Times New Roman" w:eastAsiaTheme="minorHAnsi" w:hAnsi="Times New Roman"/>
          <w:sz w:val="28"/>
          <w:szCs w:val="28"/>
          <w:lang w:val="en-US"/>
        </w:rPr>
        <w:t>Footnotes are numbered in Arabic numerals and are automatically placed page by page. It is necessary to indicate the author, year of publication, title of the material, title of the publication, URL of the Internet page. Footnote formatting: 10 point Times New Roman, single spacing, left aligned.</w:t>
      </w:r>
    </w:p>
    <w:p w14:paraId="662BB9B1" w14:textId="6886EE9C" w:rsidR="00FD5E0E" w:rsidRPr="00F97985" w:rsidRDefault="00FD5E0E" w:rsidP="00FD5E0E">
      <w:pPr>
        <w:jc w:val="center"/>
        <w:rPr>
          <w:rFonts w:ascii="Times New Roman" w:hAnsi="Times New Roman"/>
          <w:b/>
          <w:bCs/>
          <w:sz w:val="28"/>
          <w:szCs w:val="28"/>
          <w:lang w:val="en-US"/>
        </w:rPr>
      </w:pPr>
      <w:r w:rsidRPr="00F97985">
        <w:rPr>
          <w:rFonts w:ascii="Times New Roman" w:hAnsi="Times New Roman"/>
          <w:b/>
          <w:bCs/>
          <w:sz w:val="28"/>
          <w:szCs w:val="28"/>
          <w:lang w:val="en-US"/>
        </w:rPr>
        <w:t>References (</w:t>
      </w:r>
      <w:r w:rsidRPr="00753A0B">
        <w:rPr>
          <w:rFonts w:ascii="Times New Roman" w:hAnsi="Times New Roman"/>
          <w:b/>
          <w:bCs/>
          <w:sz w:val="28"/>
          <w:szCs w:val="28"/>
        </w:rPr>
        <w:t>Список</w:t>
      </w:r>
      <w:r w:rsidRPr="00F97985">
        <w:rPr>
          <w:rFonts w:ascii="Times New Roman" w:hAnsi="Times New Roman"/>
          <w:b/>
          <w:bCs/>
          <w:sz w:val="28"/>
          <w:szCs w:val="28"/>
          <w:lang w:val="en-US"/>
        </w:rPr>
        <w:t xml:space="preserve"> </w:t>
      </w:r>
      <w:r w:rsidRPr="00753A0B">
        <w:rPr>
          <w:rFonts w:ascii="Times New Roman" w:hAnsi="Times New Roman"/>
          <w:b/>
          <w:bCs/>
          <w:sz w:val="28"/>
          <w:szCs w:val="28"/>
        </w:rPr>
        <w:t>литературы</w:t>
      </w:r>
      <w:r w:rsidRPr="00F97985">
        <w:rPr>
          <w:rFonts w:ascii="Times New Roman" w:hAnsi="Times New Roman"/>
          <w:b/>
          <w:bCs/>
          <w:sz w:val="28"/>
          <w:szCs w:val="28"/>
          <w:lang w:val="en-US"/>
        </w:rPr>
        <w:t>)</w:t>
      </w:r>
    </w:p>
    <w:p w14:paraId="1ADD20A2" w14:textId="7FD3CED6" w:rsidR="00FD5E0E" w:rsidRPr="00FD5E0E" w:rsidRDefault="00FD5E0E" w:rsidP="00FD5E0E">
      <w:pPr>
        <w:jc w:val="both"/>
        <w:rPr>
          <w:rFonts w:ascii="Times New Roman" w:eastAsiaTheme="minorHAnsi" w:hAnsi="Times New Roman"/>
          <w:sz w:val="28"/>
          <w:szCs w:val="28"/>
          <w:lang w:val="en-US"/>
        </w:rPr>
      </w:pPr>
      <w:r w:rsidRPr="00FD5E0E">
        <w:rPr>
          <w:rFonts w:ascii="Times New Roman" w:eastAsiaTheme="minorHAnsi" w:hAnsi="Times New Roman"/>
          <w:sz w:val="28"/>
          <w:szCs w:val="28"/>
          <w:lang w:val="en-US"/>
        </w:rPr>
        <w:t>The out-of-text bibliography contains two main blocks: References and Список литературы (Reference list in Russian GOST style)</w:t>
      </w:r>
    </w:p>
    <w:p w14:paraId="023D4025" w14:textId="39C377F1" w:rsidR="00A2350C" w:rsidRPr="00A2350C" w:rsidRDefault="00A2350C" w:rsidP="00FD5E0E">
      <w:pPr>
        <w:jc w:val="both"/>
        <w:rPr>
          <w:rFonts w:ascii="Times New Roman" w:eastAsiaTheme="minorHAnsi" w:hAnsi="Times New Roman"/>
          <w:sz w:val="28"/>
          <w:szCs w:val="28"/>
          <w:lang w:val="en-US"/>
        </w:rPr>
      </w:pPr>
      <w:r w:rsidRPr="00A2350C">
        <w:rPr>
          <w:rFonts w:ascii="Times New Roman" w:eastAsiaTheme="minorHAnsi" w:hAnsi="Times New Roman"/>
          <w:sz w:val="28"/>
          <w:szCs w:val="28"/>
          <w:lang w:val="en-US"/>
        </w:rPr>
        <w:t>List of non-textual bibliographic references (20–30 sources) are formatted in accordance with the Harvard international citation style. The editorial staff of the journal uses the Mendeley Reference Manager. Detailed rules for formatting the bibliography are indicated in the article template.</w:t>
      </w:r>
    </w:p>
    <w:p w14:paraId="2B2AF910" w14:textId="24353F58" w:rsidR="00A2350C" w:rsidRPr="00A2350C" w:rsidRDefault="00A2350C" w:rsidP="00FD5E0E">
      <w:pPr>
        <w:jc w:val="both"/>
        <w:rPr>
          <w:rFonts w:ascii="Times New Roman" w:eastAsiaTheme="minorHAnsi" w:hAnsi="Times New Roman"/>
          <w:sz w:val="28"/>
          <w:szCs w:val="28"/>
          <w:lang w:val="en-US"/>
        </w:rPr>
      </w:pPr>
      <w:r w:rsidRPr="00A2350C">
        <w:rPr>
          <w:rFonts w:ascii="Times New Roman" w:eastAsiaTheme="minorHAnsi" w:hAnsi="Times New Roman"/>
          <w:sz w:val="28"/>
          <w:szCs w:val="28"/>
          <w:lang w:val="en-US"/>
        </w:rPr>
        <w:t>Bibliographic records in the list of text links are arranged in the</w:t>
      </w:r>
      <w:r w:rsidR="007D2727" w:rsidRPr="007D2727">
        <w:rPr>
          <w:rFonts w:ascii="Times New Roman" w:eastAsiaTheme="minorHAnsi" w:hAnsi="Times New Roman"/>
          <w:sz w:val="28"/>
          <w:szCs w:val="28"/>
          <w:lang w:val="en-US"/>
        </w:rPr>
        <w:t xml:space="preserve"> </w:t>
      </w:r>
      <w:r w:rsidR="007D2727" w:rsidRPr="00C358E7">
        <w:rPr>
          <w:rFonts w:ascii="Times New Roman" w:eastAsiaTheme="minorHAnsi" w:hAnsi="Times New Roman"/>
          <w:sz w:val="28"/>
          <w:szCs w:val="28"/>
          <w:lang w:val="en-US"/>
        </w:rPr>
        <w:t>alphabetical</w:t>
      </w:r>
      <w:r w:rsidRPr="00C358E7">
        <w:rPr>
          <w:rFonts w:ascii="Times New Roman" w:eastAsiaTheme="minorHAnsi" w:hAnsi="Times New Roman"/>
          <w:sz w:val="28"/>
          <w:szCs w:val="28"/>
          <w:lang w:val="en-US"/>
        </w:rPr>
        <w:t xml:space="preserve"> order</w:t>
      </w:r>
      <w:r w:rsidRPr="00A2350C">
        <w:rPr>
          <w:rFonts w:ascii="Times New Roman" w:eastAsiaTheme="minorHAnsi" w:hAnsi="Times New Roman"/>
          <w:sz w:val="28"/>
          <w:szCs w:val="28"/>
          <w:lang w:val="en-US"/>
        </w:rPr>
        <w:t xml:space="preserve"> of citing sources. If the source has a DOI, it should be indicated at the end of the bibliographic description in a hyperlink format.</w:t>
      </w:r>
    </w:p>
    <w:p w14:paraId="02207AB1" w14:textId="77777777" w:rsidR="00A2350C" w:rsidRPr="00A2350C" w:rsidRDefault="00A2350C" w:rsidP="00FD5E0E">
      <w:pPr>
        <w:jc w:val="both"/>
        <w:rPr>
          <w:rFonts w:ascii="Times New Roman" w:eastAsiaTheme="minorHAnsi" w:hAnsi="Times New Roman"/>
          <w:sz w:val="28"/>
          <w:szCs w:val="28"/>
          <w:lang w:val="en-US"/>
        </w:rPr>
      </w:pPr>
      <w:r w:rsidRPr="00A2350C">
        <w:rPr>
          <w:rFonts w:ascii="Times New Roman" w:eastAsiaTheme="minorHAnsi" w:hAnsi="Times New Roman"/>
          <w:sz w:val="28"/>
          <w:szCs w:val="28"/>
          <w:lang w:val="en-US"/>
        </w:rPr>
        <w:t>This list includes metadata of articles in English that can be found on the front page or at the end of the article: Surname, name and patronymic of the author (Latin alphabet), English title of the article (transliteration from Russian or Eastern languages is given in square brackets, if there is no English name), name of the journal in English (or its transliteration from the ISSN portal https://portal.issn.org/), imprint, for works that are not originally in roman alphabet there should be an indication of their language at the end of the reference: (In Russian), DOI in hyperlink format.</w:t>
      </w:r>
    </w:p>
    <w:p w14:paraId="330F9B36" w14:textId="77777777" w:rsidR="00A2350C" w:rsidRPr="00A2350C" w:rsidRDefault="00A2350C" w:rsidP="00FD5E0E">
      <w:pPr>
        <w:jc w:val="both"/>
        <w:rPr>
          <w:rFonts w:ascii="Times New Roman" w:eastAsiaTheme="minorHAnsi" w:hAnsi="Times New Roman"/>
          <w:sz w:val="28"/>
          <w:szCs w:val="28"/>
          <w:lang w:val="en-US"/>
        </w:rPr>
      </w:pPr>
      <w:r w:rsidRPr="00A2350C">
        <w:rPr>
          <w:rFonts w:ascii="Times New Roman" w:eastAsiaTheme="minorHAnsi" w:hAnsi="Times New Roman"/>
          <w:sz w:val="28"/>
          <w:szCs w:val="28"/>
          <w:lang w:val="en-US"/>
        </w:rPr>
        <w:t xml:space="preserve">Transliteration should be carried out automatically with the help of </w:t>
      </w:r>
      <w:hyperlink r:id="rId15" w:history="1">
        <w:r w:rsidRPr="00A2350C">
          <w:rPr>
            <w:rFonts w:ascii="Times New Roman" w:eastAsiaTheme="minorHAnsi" w:hAnsi="Times New Roman"/>
            <w:color w:val="0563C1" w:themeColor="hyperlink"/>
            <w:sz w:val="28"/>
            <w:szCs w:val="28"/>
            <w:u w:val="single"/>
            <w:lang w:val="en-US"/>
          </w:rPr>
          <w:t>www.translit.ru</w:t>
        </w:r>
      </w:hyperlink>
      <w:r w:rsidRPr="00A2350C">
        <w:rPr>
          <w:rFonts w:ascii="Times New Roman" w:eastAsiaTheme="minorHAnsi" w:hAnsi="Times New Roman"/>
          <w:sz w:val="28"/>
          <w:szCs w:val="28"/>
          <w:lang w:val="en-US"/>
        </w:rPr>
        <w:t xml:space="preserve"> Make sure to select the transliteration mode LC (Library of Congress).</w:t>
      </w:r>
    </w:p>
    <w:p w14:paraId="78C24853" w14:textId="77777777" w:rsidR="00A2350C" w:rsidRPr="00A2350C" w:rsidRDefault="00A2350C" w:rsidP="00FD5E0E">
      <w:pPr>
        <w:jc w:val="both"/>
        <w:rPr>
          <w:rFonts w:ascii="Times New Roman" w:eastAsiaTheme="minorHAnsi" w:hAnsi="Times New Roman"/>
          <w:sz w:val="28"/>
          <w:szCs w:val="28"/>
          <w:lang w:val="en-US"/>
        </w:rPr>
      </w:pPr>
      <w:r w:rsidRPr="00A2350C">
        <w:rPr>
          <w:rFonts w:ascii="Times New Roman" w:eastAsiaTheme="minorHAnsi" w:hAnsi="Times New Roman"/>
          <w:b/>
          <w:bCs/>
          <w:sz w:val="28"/>
          <w:szCs w:val="28"/>
          <w:lang w:val="en-US"/>
        </w:rPr>
        <w:t>Attention!!!</w:t>
      </w:r>
      <w:r w:rsidRPr="00A2350C">
        <w:rPr>
          <w:rFonts w:ascii="Times New Roman" w:eastAsiaTheme="minorHAnsi" w:hAnsi="Times New Roman"/>
          <w:sz w:val="28"/>
          <w:szCs w:val="28"/>
          <w:lang w:val="en-US"/>
        </w:rPr>
        <w:t xml:space="preserve"> When transliterating, one should provide the authors' names in their original or English spelling (F. Nietzsche, E. Husserl, C. Levi-Strauss) and not in the transliterated version (F. Nitsshe, Je. Gusserl', K. Levi-Stross).</w:t>
      </w:r>
    </w:p>
    <w:p w14:paraId="505D8399" w14:textId="77777777" w:rsidR="00A2350C" w:rsidRPr="00A2350C" w:rsidRDefault="00A2350C" w:rsidP="00FD5E0E">
      <w:pPr>
        <w:jc w:val="both"/>
        <w:rPr>
          <w:rFonts w:ascii="Times New Roman" w:eastAsiaTheme="minorHAnsi" w:hAnsi="Times New Roman"/>
          <w:sz w:val="28"/>
          <w:szCs w:val="28"/>
          <w:lang w:val="en-US"/>
        </w:rPr>
      </w:pPr>
      <w:r w:rsidRPr="00A2350C">
        <w:rPr>
          <w:rFonts w:ascii="Times New Roman" w:eastAsiaTheme="minorHAnsi" w:hAnsi="Times New Roman"/>
          <w:sz w:val="28"/>
          <w:szCs w:val="28"/>
          <w:lang w:val="en-US"/>
        </w:rPr>
        <w:lastRenderedPageBreak/>
        <w:t>The title of the work needs to be translated (not solely transliterated). The name of the publishing house is only transliterated.</w:t>
      </w:r>
    </w:p>
    <w:p w14:paraId="2E8E70B4" w14:textId="77777777" w:rsidR="00A2350C" w:rsidRPr="00A2350C" w:rsidRDefault="00A2350C" w:rsidP="00FD5E0E">
      <w:pPr>
        <w:jc w:val="both"/>
        <w:rPr>
          <w:rFonts w:ascii="Times New Roman" w:eastAsiaTheme="minorHAnsi" w:hAnsi="Times New Roman"/>
          <w:sz w:val="28"/>
          <w:szCs w:val="28"/>
          <w:lang w:val="en-US"/>
        </w:rPr>
      </w:pPr>
      <w:r w:rsidRPr="00A2350C">
        <w:rPr>
          <w:rFonts w:ascii="Times New Roman" w:eastAsiaTheme="minorHAnsi" w:hAnsi="Times New Roman"/>
          <w:sz w:val="28"/>
          <w:szCs w:val="28"/>
          <w:lang w:val="en-US"/>
        </w:rPr>
        <w:t xml:space="preserve">Bely, A. (1999) </w:t>
      </w:r>
      <w:r w:rsidRPr="00A2350C">
        <w:rPr>
          <w:rFonts w:ascii="Times New Roman" w:eastAsiaTheme="minorHAnsi" w:hAnsi="Times New Roman"/>
          <w:i/>
          <w:iCs/>
          <w:sz w:val="28"/>
          <w:szCs w:val="28"/>
          <w:lang w:val="en-US"/>
        </w:rPr>
        <w:t>Dusha samosoznaiushchaia [Self-Conscious Soul]</w:t>
      </w:r>
      <w:r w:rsidRPr="00A2350C">
        <w:rPr>
          <w:rFonts w:ascii="Times New Roman" w:eastAsiaTheme="minorHAnsi" w:hAnsi="Times New Roman"/>
          <w:sz w:val="28"/>
          <w:szCs w:val="28"/>
          <w:lang w:val="en-US"/>
        </w:rPr>
        <w:t>. Moscow: Kanon+ Publ. (In Russian)</w:t>
      </w:r>
    </w:p>
    <w:p w14:paraId="2986875A" w14:textId="77777777" w:rsidR="00A2350C" w:rsidRPr="00A2350C" w:rsidRDefault="00A2350C" w:rsidP="00FD5E0E">
      <w:pPr>
        <w:jc w:val="both"/>
        <w:rPr>
          <w:rFonts w:ascii="Times New Roman" w:eastAsiaTheme="minorHAnsi" w:hAnsi="Times New Roman"/>
          <w:sz w:val="28"/>
          <w:szCs w:val="28"/>
          <w:lang w:val="en-US"/>
        </w:rPr>
      </w:pPr>
      <w:r w:rsidRPr="00A2350C">
        <w:rPr>
          <w:rFonts w:ascii="Times New Roman" w:eastAsiaTheme="minorHAnsi" w:hAnsi="Times New Roman"/>
          <w:sz w:val="28"/>
          <w:szCs w:val="28"/>
          <w:lang w:val="en-US"/>
        </w:rPr>
        <w:t>When referring to foreign literature in References, an original publication should be indicated as well as a transliterated Russian edition in brackets.</w:t>
      </w:r>
    </w:p>
    <w:p w14:paraId="290358FF" w14:textId="29CBCBEA" w:rsidR="00A2350C" w:rsidRPr="00A2350C" w:rsidRDefault="00A2350C" w:rsidP="00FD5E0E">
      <w:pPr>
        <w:jc w:val="both"/>
        <w:rPr>
          <w:rFonts w:ascii="Times New Roman" w:eastAsiaTheme="minorHAnsi" w:hAnsi="Times New Roman"/>
          <w:sz w:val="28"/>
          <w:szCs w:val="28"/>
          <w:lang w:val="en-US"/>
        </w:rPr>
      </w:pPr>
      <w:r w:rsidRPr="00A2350C">
        <w:rPr>
          <w:rFonts w:ascii="Times New Roman" w:eastAsiaTheme="minorHAnsi" w:hAnsi="Times New Roman"/>
          <w:sz w:val="28"/>
          <w:szCs w:val="28"/>
          <w:lang w:val="en-US"/>
        </w:rPr>
        <w:t xml:space="preserve">Assmann, J. (1992) </w:t>
      </w:r>
      <w:r w:rsidRPr="00A2350C">
        <w:rPr>
          <w:rFonts w:ascii="Times New Roman" w:eastAsiaTheme="minorHAnsi" w:hAnsi="Times New Roman"/>
          <w:i/>
          <w:iCs/>
          <w:sz w:val="28"/>
          <w:szCs w:val="28"/>
          <w:lang w:val="en-US"/>
        </w:rPr>
        <w:t>Das kulturelle Gedächtnis: Schrift, Erinnerung und politische Identität in frühen Hochkulturen</w:t>
      </w:r>
      <w:r w:rsidRPr="00A2350C">
        <w:rPr>
          <w:rFonts w:ascii="Times New Roman" w:eastAsiaTheme="minorHAnsi" w:hAnsi="Times New Roman"/>
          <w:sz w:val="28"/>
          <w:szCs w:val="28"/>
          <w:lang w:val="en-US"/>
        </w:rPr>
        <w:t xml:space="preserve">. München: Beck. </w:t>
      </w:r>
      <w:r w:rsidRPr="00C358E7">
        <w:rPr>
          <w:rFonts w:ascii="Times New Roman" w:eastAsiaTheme="minorHAnsi" w:hAnsi="Times New Roman"/>
          <w:sz w:val="28"/>
          <w:szCs w:val="28"/>
          <w:lang w:val="en-US"/>
        </w:rPr>
        <w:t>(Russ.</w:t>
      </w:r>
      <w:r w:rsidR="007D2727" w:rsidRPr="00C358E7">
        <w:rPr>
          <w:rFonts w:ascii="Times New Roman" w:eastAsiaTheme="minorHAnsi" w:hAnsi="Times New Roman"/>
          <w:sz w:val="28"/>
          <w:szCs w:val="28"/>
          <w:lang w:val="en-US"/>
        </w:rPr>
        <w:t xml:space="preserve"> </w:t>
      </w:r>
      <w:r w:rsidRPr="00C358E7">
        <w:rPr>
          <w:rFonts w:ascii="Times New Roman" w:eastAsiaTheme="minorHAnsi" w:hAnsi="Times New Roman"/>
          <w:sz w:val="28"/>
          <w:szCs w:val="28"/>
          <w:lang w:val="en-US"/>
        </w:rPr>
        <w:t>ed.:</w:t>
      </w:r>
      <w:r w:rsidRPr="00A2350C">
        <w:rPr>
          <w:rFonts w:ascii="Times New Roman" w:eastAsiaTheme="minorHAnsi" w:hAnsi="Times New Roman"/>
          <w:sz w:val="28"/>
          <w:szCs w:val="28"/>
          <w:lang w:val="en-US"/>
        </w:rPr>
        <w:t xml:space="preserve"> (2004) </w:t>
      </w:r>
      <w:r w:rsidRPr="00A2350C">
        <w:rPr>
          <w:rFonts w:ascii="Times New Roman" w:eastAsiaTheme="minorHAnsi" w:hAnsi="Times New Roman"/>
          <w:i/>
          <w:iCs/>
          <w:sz w:val="28"/>
          <w:szCs w:val="28"/>
          <w:lang w:val="en-US"/>
        </w:rPr>
        <w:t>Kul’turnaja pamjat’: Pys’mo y pamjat’ o proshlom y polytycheskaja ydentychnost’ v vyysokyh kul’turah drevnosty.</w:t>
      </w:r>
      <w:r w:rsidRPr="00A2350C">
        <w:rPr>
          <w:rFonts w:ascii="Times New Roman" w:eastAsiaTheme="minorHAnsi" w:hAnsi="Times New Roman"/>
          <w:sz w:val="28"/>
          <w:szCs w:val="28"/>
          <w:lang w:val="en-US"/>
        </w:rPr>
        <w:t xml:space="preserve"> Moscow: Jazyyky slavjanskoj kul’turyy).</w:t>
      </w:r>
    </w:p>
    <w:p w14:paraId="0AE44675" w14:textId="70827A01" w:rsidR="00C91D10" w:rsidRPr="00A2350C" w:rsidRDefault="00A2350C" w:rsidP="00FD5E0E">
      <w:pPr>
        <w:jc w:val="both"/>
        <w:rPr>
          <w:rFonts w:ascii="Times New Roman" w:eastAsiaTheme="minorHAnsi" w:hAnsi="Times New Roman"/>
          <w:sz w:val="28"/>
          <w:szCs w:val="28"/>
          <w:lang w:val="en-US"/>
        </w:rPr>
      </w:pPr>
      <w:r w:rsidRPr="00A2350C">
        <w:rPr>
          <w:rFonts w:ascii="Times New Roman" w:eastAsiaTheme="minorHAnsi" w:hAnsi="Times New Roman"/>
          <w:sz w:val="28"/>
          <w:szCs w:val="28"/>
          <w:lang w:val="en-US"/>
        </w:rPr>
        <w:t>List of non-textual bibliographic references, drawn up in accordance with GOST R 7.0.5. Bibliographic records in this list are given alphabetically in Russian; in foreign languages (for European languages in the Latin alphabet), a list of literature in oriental languages is given in the original with an indication of the translation of the bibliographic description into Russian in square brackets.</w:t>
      </w:r>
      <w:bookmarkEnd w:id="3"/>
    </w:p>
    <w:p w14:paraId="2631DC86" w14:textId="77777777" w:rsidR="00FD5E0E" w:rsidRPr="00783DA0" w:rsidRDefault="00FD5E0E" w:rsidP="00FD5E0E">
      <w:pPr>
        <w:jc w:val="center"/>
        <w:rPr>
          <w:rFonts w:ascii="Times New Roman" w:hAnsi="Times New Roman"/>
          <w:b/>
          <w:bCs/>
          <w:sz w:val="24"/>
          <w:szCs w:val="24"/>
          <w:lang w:val="en-US"/>
        </w:rPr>
      </w:pPr>
      <w:r w:rsidRPr="00783DA0">
        <w:rPr>
          <w:rFonts w:ascii="Times New Roman" w:hAnsi="Times New Roman"/>
          <w:b/>
          <w:bCs/>
          <w:sz w:val="24"/>
          <w:szCs w:val="24"/>
          <w:lang w:val="en-US"/>
        </w:rPr>
        <w:t>References:</w:t>
      </w:r>
    </w:p>
    <w:p w14:paraId="61E5C889" w14:textId="3B16DF43" w:rsidR="00FD5E0E" w:rsidRPr="00783DA0" w:rsidRDefault="00FD5E0E" w:rsidP="00FD5E0E">
      <w:pPr>
        <w:spacing w:line="240" w:lineRule="auto"/>
        <w:jc w:val="both"/>
        <w:rPr>
          <w:rFonts w:ascii="Times New Roman" w:eastAsia="MS Mincho" w:hAnsi="Times New Roman"/>
          <w:sz w:val="24"/>
          <w:szCs w:val="24"/>
          <w:lang w:val="en-US" w:eastAsia="ja-JP"/>
        </w:rPr>
      </w:pPr>
      <w:bookmarkStart w:id="4" w:name="_Hlk68520968"/>
      <w:r w:rsidRPr="00783DA0">
        <w:rPr>
          <w:rFonts w:ascii="Times New Roman" w:eastAsia="MS Mincho" w:hAnsi="Times New Roman"/>
          <w:sz w:val="24"/>
          <w:szCs w:val="24"/>
          <w:lang w:val="en-US" w:eastAsia="ja-JP"/>
        </w:rPr>
        <w:t xml:space="preserve">Assmann, J. (1992) </w:t>
      </w:r>
      <w:r w:rsidRPr="00783DA0">
        <w:rPr>
          <w:rFonts w:ascii="Times New Roman" w:eastAsia="MS Mincho" w:hAnsi="Times New Roman"/>
          <w:i/>
          <w:iCs/>
          <w:sz w:val="24"/>
          <w:szCs w:val="24"/>
          <w:lang w:val="en-US" w:eastAsia="ja-JP"/>
        </w:rPr>
        <w:t xml:space="preserve">Das kulturelle Gedächtnis: Schrift, Erinnerung und politische Identität in frühen Hochkulturen. </w:t>
      </w:r>
      <w:r w:rsidRPr="00783DA0">
        <w:rPr>
          <w:rFonts w:ascii="Times New Roman" w:eastAsia="MS Mincho" w:hAnsi="Times New Roman"/>
          <w:sz w:val="24"/>
          <w:szCs w:val="24"/>
          <w:lang w:val="en-US" w:eastAsia="ja-JP"/>
        </w:rPr>
        <w:t>München: Beck</w:t>
      </w:r>
      <w:r w:rsidRPr="00C358E7">
        <w:rPr>
          <w:rFonts w:ascii="Times New Roman" w:eastAsia="MS Mincho" w:hAnsi="Times New Roman"/>
          <w:sz w:val="24"/>
          <w:szCs w:val="24"/>
          <w:lang w:val="en-US" w:eastAsia="ja-JP"/>
        </w:rPr>
        <w:t>. (Russ.</w:t>
      </w:r>
      <w:r w:rsidR="007D2727" w:rsidRPr="00C358E7">
        <w:rPr>
          <w:rFonts w:ascii="Times New Roman" w:eastAsia="MS Mincho" w:hAnsi="Times New Roman"/>
          <w:sz w:val="24"/>
          <w:szCs w:val="24"/>
          <w:lang w:val="en-US" w:eastAsia="ja-JP"/>
        </w:rPr>
        <w:t xml:space="preserve"> </w:t>
      </w:r>
      <w:r w:rsidRPr="00C358E7">
        <w:rPr>
          <w:rFonts w:ascii="Times New Roman" w:eastAsia="MS Mincho" w:hAnsi="Times New Roman"/>
          <w:sz w:val="24"/>
          <w:szCs w:val="24"/>
          <w:lang w:val="en-US" w:eastAsia="ja-JP"/>
        </w:rPr>
        <w:t>ed.: (2004</w:t>
      </w:r>
      <w:r w:rsidRPr="00783DA0">
        <w:rPr>
          <w:rFonts w:ascii="Times New Roman" w:eastAsia="MS Mincho" w:hAnsi="Times New Roman"/>
          <w:sz w:val="24"/>
          <w:szCs w:val="24"/>
          <w:lang w:val="en-US" w:eastAsia="ja-JP"/>
        </w:rPr>
        <w:t xml:space="preserve">) </w:t>
      </w:r>
      <w:r w:rsidRPr="00783DA0">
        <w:rPr>
          <w:rFonts w:ascii="Times New Roman" w:eastAsia="MS Mincho" w:hAnsi="Times New Roman"/>
          <w:i/>
          <w:iCs/>
          <w:sz w:val="24"/>
          <w:szCs w:val="24"/>
          <w:lang w:val="en-US" w:eastAsia="ja-JP"/>
        </w:rPr>
        <w:t>Kul’turnaja pamjat’: Pys’mo y pamjat’ o proshlom y polytycheskaja ydentychnost’ v vyysokyh kul’turah drevnosty.</w:t>
      </w:r>
      <w:r w:rsidRPr="00783DA0">
        <w:rPr>
          <w:rFonts w:ascii="Times New Roman" w:hAnsi="Times New Roman"/>
          <w:sz w:val="24"/>
          <w:szCs w:val="24"/>
          <w:lang w:val="en-US"/>
        </w:rPr>
        <w:t xml:space="preserve"> </w:t>
      </w:r>
      <w:r w:rsidRPr="00783DA0">
        <w:rPr>
          <w:rFonts w:ascii="Times New Roman" w:eastAsia="MS Mincho" w:hAnsi="Times New Roman"/>
          <w:sz w:val="24"/>
          <w:szCs w:val="24"/>
          <w:lang w:val="en-US" w:eastAsia="ja-JP"/>
        </w:rPr>
        <w:t xml:space="preserve">Moscow: Jazyyky slavjanskoj </w:t>
      </w:r>
      <w:r w:rsidRPr="00C358E7">
        <w:rPr>
          <w:rFonts w:ascii="Times New Roman" w:eastAsia="MS Mincho" w:hAnsi="Times New Roman"/>
          <w:sz w:val="24"/>
          <w:szCs w:val="24"/>
          <w:lang w:val="en-US" w:eastAsia="ja-JP"/>
        </w:rPr>
        <w:t>kul’turyy)</w:t>
      </w:r>
    </w:p>
    <w:bookmarkEnd w:id="4"/>
    <w:p w14:paraId="474B1107" w14:textId="77777777" w:rsidR="00FD5E0E" w:rsidRPr="00783DA0" w:rsidRDefault="00FD5E0E" w:rsidP="00FD5E0E">
      <w:pPr>
        <w:widowControl w:val="0"/>
        <w:autoSpaceDE w:val="0"/>
        <w:autoSpaceDN w:val="0"/>
        <w:adjustRightInd w:val="0"/>
        <w:spacing w:line="240" w:lineRule="auto"/>
        <w:rPr>
          <w:rFonts w:ascii="Times New Roman" w:hAnsi="Times New Roman"/>
          <w:noProof/>
          <w:sz w:val="24"/>
          <w:szCs w:val="24"/>
          <w:lang w:val="en-US"/>
        </w:rPr>
      </w:pPr>
      <w:r w:rsidRPr="00783DA0">
        <w:rPr>
          <w:rFonts w:ascii="Times New Roman" w:hAnsi="Times New Roman"/>
          <w:noProof/>
          <w:sz w:val="24"/>
          <w:szCs w:val="24"/>
          <w:lang w:val="en-US"/>
        </w:rPr>
        <w:t xml:space="preserve">Bely, A. (1999) </w:t>
      </w:r>
      <w:r w:rsidRPr="00783DA0">
        <w:rPr>
          <w:rFonts w:ascii="Times New Roman" w:hAnsi="Times New Roman"/>
          <w:i/>
          <w:iCs/>
          <w:noProof/>
          <w:sz w:val="24"/>
          <w:szCs w:val="24"/>
          <w:lang w:val="en-US"/>
        </w:rPr>
        <w:t>Dusha samosoznaiushchaia [Self-Conscious Soul]</w:t>
      </w:r>
      <w:r w:rsidRPr="00783DA0">
        <w:rPr>
          <w:rFonts w:ascii="Times New Roman" w:hAnsi="Times New Roman"/>
          <w:noProof/>
          <w:sz w:val="24"/>
          <w:szCs w:val="24"/>
          <w:lang w:val="en-US"/>
        </w:rPr>
        <w:t xml:space="preserve">. Moscow: Kanon+ Publ. </w:t>
      </w:r>
      <w:r w:rsidRPr="00783DA0">
        <w:rPr>
          <w:rFonts w:ascii="Times New Roman" w:hAnsi="Times New Roman"/>
          <w:sz w:val="24"/>
          <w:szCs w:val="24"/>
          <w:lang w:val="en-US"/>
        </w:rPr>
        <w:t>(In Russian)</w:t>
      </w:r>
    </w:p>
    <w:p w14:paraId="25D90A8B" w14:textId="30D37E65" w:rsidR="00FD5E0E" w:rsidRPr="00783DA0" w:rsidRDefault="00FD5E0E" w:rsidP="00FD5E0E">
      <w:pPr>
        <w:widowControl w:val="0"/>
        <w:autoSpaceDE w:val="0"/>
        <w:autoSpaceDN w:val="0"/>
        <w:adjustRightInd w:val="0"/>
        <w:spacing w:line="240" w:lineRule="auto"/>
        <w:rPr>
          <w:rFonts w:ascii="Times New Roman" w:hAnsi="Times New Roman"/>
          <w:noProof/>
          <w:sz w:val="24"/>
          <w:szCs w:val="24"/>
          <w:lang w:val="en-US"/>
        </w:rPr>
      </w:pPr>
      <w:r w:rsidRPr="00783DA0">
        <w:rPr>
          <w:rFonts w:ascii="Times New Roman" w:hAnsi="Times New Roman"/>
          <w:noProof/>
          <w:sz w:val="24"/>
          <w:szCs w:val="24"/>
          <w:lang w:val="en-US"/>
        </w:rPr>
        <w:t xml:space="preserve">Drozdov, A. </w:t>
      </w:r>
      <w:r>
        <w:rPr>
          <w:rFonts w:ascii="Times New Roman" w:hAnsi="Times New Roman"/>
          <w:noProof/>
          <w:sz w:val="24"/>
          <w:szCs w:val="24"/>
          <w:lang w:val="en-US"/>
        </w:rPr>
        <w:t xml:space="preserve">and </w:t>
      </w:r>
      <w:r w:rsidRPr="00783DA0">
        <w:rPr>
          <w:rFonts w:ascii="Times New Roman" w:hAnsi="Times New Roman"/>
          <w:noProof/>
          <w:sz w:val="24"/>
          <w:szCs w:val="24"/>
          <w:lang w:val="en-US"/>
        </w:rPr>
        <w:t xml:space="preserve">Andreev, M. (2018) ‘Gold Ruby Glass — from Late Roman Nanotechnology to the Age of Enlightenment’, in </w:t>
      </w:r>
      <w:r w:rsidRPr="00783DA0">
        <w:rPr>
          <w:rFonts w:ascii="Times New Roman" w:hAnsi="Times New Roman"/>
          <w:i/>
          <w:iCs/>
          <w:noProof/>
          <w:sz w:val="24"/>
          <w:szCs w:val="24"/>
          <w:lang w:val="en-US"/>
        </w:rPr>
        <w:t>Istorija i filosofija nauki v jepohu peremen: sbornik nauchnyh statej. V 6 t. T.2 [History and philosophy of science in an era of change: collection of scientific articles. In 6 volumes.</w:t>
      </w:r>
      <w:r w:rsidR="007D2727">
        <w:rPr>
          <w:rFonts w:ascii="Times New Roman" w:hAnsi="Times New Roman"/>
          <w:i/>
          <w:iCs/>
          <w:noProof/>
          <w:sz w:val="24"/>
          <w:szCs w:val="24"/>
          <w:lang w:val="en-US"/>
        </w:rPr>
        <w:t xml:space="preserve"> </w:t>
      </w:r>
      <w:r w:rsidRPr="00C358E7">
        <w:rPr>
          <w:rFonts w:ascii="Times New Roman" w:hAnsi="Times New Roman"/>
          <w:i/>
          <w:iCs/>
          <w:noProof/>
          <w:sz w:val="24"/>
          <w:szCs w:val="24"/>
          <w:lang w:val="en-US"/>
        </w:rPr>
        <w:t>Vol.</w:t>
      </w:r>
      <w:r w:rsidR="007D2727" w:rsidRPr="00C358E7">
        <w:rPr>
          <w:rFonts w:ascii="Times New Roman" w:hAnsi="Times New Roman"/>
          <w:i/>
          <w:iCs/>
          <w:noProof/>
          <w:sz w:val="24"/>
          <w:szCs w:val="24"/>
          <w:lang w:val="en-US"/>
        </w:rPr>
        <w:t xml:space="preserve"> </w:t>
      </w:r>
      <w:r w:rsidRPr="00C358E7">
        <w:rPr>
          <w:rFonts w:ascii="Times New Roman" w:hAnsi="Times New Roman"/>
          <w:i/>
          <w:iCs/>
          <w:noProof/>
          <w:sz w:val="24"/>
          <w:szCs w:val="24"/>
          <w:lang w:val="en-US"/>
        </w:rPr>
        <w:t>2]</w:t>
      </w:r>
      <w:r w:rsidRPr="00C358E7">
        <w:rPr>
          <w:rFonts w:ascii="Times New Roman" w:hAnsi="Times New Roman"/>
          <w:noProof/>
          <w:sz w:val="24"/>
          <w:szCs w:val="24"/>
          <w:lang w:val="en-US"/>
        </w:rPr>
        <w:t>. Moscow</w:t>
      </w:r>
      <w:r w:rsidRPr="00783DA0">
        <w:rPr>
          <w:rFonts w:ascii="Times New Roman" w:hAnsi="Times New Roman"/>
          <w:noProof/>
          <w:sz w:val="24"/>
          <w:szCs w:val="24"/>
          <w:lang w:val="en-US"/>
        </w:rPr>
        <w:t>: Russkoe obshhestvo istorii i filosofii nauki Publ., pp. 85–87.</w:t>
      </w:r>
      <w:r w:rsidRPr="00783DA0">
        <w:rPr>
          <w:rFonts w:ascii="Times New Roman" w:hAnsi="Times New Roman"/>
          <w:sz w:val="24"/>
          <w:szCs w:val="24"/>
          <w:lang w:val="en-US"/>
        </w:rPr>
        <w:t xml:space="preserve"> </w:t>
      </w:r>
      <w:r w:rsidRPr="00C358E7">
        <w:rPr>
          <w:rFonts w:ascii="Times New Roman" w:hAnsi="Times New Roman"/>
          <w:noProof/>
          <w:sz w:val="24"/>
          <w:szCs w:val="24"/>
          <w:lang w:val="en-US"/>
        </w:rPr>
        <w:t>(In Russian)</w:t>
      </w:r>
      <w:r w:rsidR="00C358E7">
        <w:rPr>
          <w:rFonts w:ascii="Times New Roman" w:hAnsi="Times New Roman"/>
          <w:noProof/>
          <w:sz w:val="24"/>
          <w:szCs w:val="24"/>
          <w:lang w:val="en-US"/>
        </w:rPr>
        <w:t>.</w:t>
      </w:r>
    </w:p>
    <w:p w14:paraId="12763789" w14:textId="77777777" w:rsidR="00FD5E0E" w:rsidRPr="00F97985" w:rsidRDefault="00FD5E0E" w:rsidP="00FD5E0E">
      <w:pPr>
        <w:rPr>
          <w:rFonts w:ascii="Times New Roman" w:hAnsi="Times New Roman"/>
          <w:bCs/>
          <w:sz w:val="24"/>
          <w:szCs w:val="24"/>
          <w:lang w:val="en-US"/>
        </w:rPr>
      </w:pPr>
      <w:r w:rsidRPr="00783DA0">
        <w:rPr>
          <w:rFonts w:ascii="Times New Roman" w:hAnsi="Times New Roman"/>
          <w:bCs/>
          <w:sz w:val="24"/>
          <w:szCs w:val="24"/>
          <w:lang w:val="en-US"/>
        </w:rPr>
        <w:t xml:space="preserve">Gao, X. et al. (2019) ‘Is less readable liked better? The case of font readability in poetry appreciation’, </w:t>
      </w:r>
      <w:r w:rsidRPr="00783DA0">
        <w:rPr>
          <w:rFonts w:ascii="Times New Roman" w:hAnsi="Times New Roman"/>
          <w:bCs/>
          <w:i/>
          <w:iCs/>
          <w:sz w:val="24"/>
          <w:szCs w:val="24"/>
          <w:lang w:val="en-US"/>
        </w:rPr>
        <w:t>PLOS ONE</w:t>
      </w:r>
      <w:r w:rsidRPr="00783DA0">
        <w:rPr>
          <w:rFonts w:ascii="Times New Roman" w:hAnsi="Times New Roman"/>
          <w:bCs/>
          <w:sz w:val="24"/>
          <w:szCs w:val="24"/>
          <w:lang w:val="en-US"/>
        </w:rPr>
        <w:t xml:space="preserve">, 14(12). </w:t>
      </w:r>
      <w:hyperlink r:id="rId16" w:history="1">
        <w:r w:rsidRPr="00783DA0">
          <w:rPr>
            <w:rStyle w:val="a3"/>
            <w:rFonts w:ascii="Times New Roman" w:hAnsi="Times New Roman"/>
            <w:bCs/>
            <w:sz w:val="24"/>
            <w:szCs w:val="24"/>
            <w:lang w:val="en-US"/>
          </w:rPr>
          <w:t>https://doi.org/10.1371/journal.pone.0225757</w:t>
        </w:r>
      </w:hyperlink>
      <w:r w:rsidRPr="00F97985">
        <w:rPr>
          <w:rFonts w:ascii="Times New Roman" w:hAnsi="Times New Roman"/>
          <w:bCs/>
          <w:sz w:val="24"/>
          <w:szCs w:val="24"/>
          <w:lang w:val="en-US"/>
        </w:rPr>
        <w:t xml:space="preserve"> </w:t>
      </w:r>
    </w:p>
    <w:p w14:paraId="5C3D4FB8" w14:textId="51EF1968" w:rsidR="00FD5E0E" w:rsidRPr="00783DA0" w:rsidRDefault="00FD5E0E" w:rsidP="00FD5E0E">
      <w:pPr>
        <w:widowControl w:val="0"/>
        <w:autoSpaceDE w:val="0"/>
        <w:autoSpaceDN w:val="0"/>
        <w:adjustRightInd w:val="0"/>
        <w:spacing w:line="240" w:lineRule="auto"/>
        <w:rPr>
          <w:rFonts w:ascii="Times New Roman" w:hAnsi="Times New Roman"/>
          <w:noProof/>
          <w:sz w:val="24"/>
          <w:szCs w:val="24"/>
          <w:lang w:val="en-US"/>
        </w:rPr>
      </w:pPr>
      <w:r w:rsidRPr="00783DA0">
        <w:rPr>
          <w:rFonts w:ascii="Times New Roman" w:hAnsi="Times New Roman"/>
          <w:noProof/>
          <w:sz w:val="24"/>
          <w:szCs w:val="24"/>
          <w:lang w:val="en-US"/>
        </w:rPr>
        <w:t xml:space="preserve">Heidegger, M. (1947) </w:t>
      </w:r>
      <w:r w:rsidRPr="00783DA0">
        <w:rPr>
          <w:rFonts w:ascii="Times New Roman" w:hAnsi="Times New Roman"/>
          <w:i/>
          <w:iCs/>
          <w:noProof/>
          <w:sz w:val="24"/>
          <w:szCs w:val="24"/>
          <w:lang w:val="en-US"/>
        </w:rPr>
        <w:t>Über den Humanismus</w:t>
      </w:r>
      <w:r w:rsidRPr="00783DA0">
        <w:rPr>
          <w:rFonts w:ascii="Times New Roman" w:hAnsi="Times New Roman"/>
          <w:noProof/>
          <w:sz w:val="24"/>
          <w:szCs w:val="24"/>
          <w:lang w:val="en-US"/>
        </w:rPr>
        <w:t xml:space="preserve">. Frankfurt am Main: Klostermann. (Russ. ed.: (1993) ‘Pis’mo o gumanizme’, in </w:t>
      </w:r>
      <w:r w:rsidRPr="00783DA0">
        <w:rPr>
          <w:rFonts w:ascii="Times New Roman" w:hAnsi="Times New Roman"/>
          <w:i/>
          <w:iCs/>
          <w:noProof/>
          <w:sz w:val="24"/>
          <w:szCs w:val="24"/>
          <w:lang w:val="en-US"/>
        </w:rPr>
        <w:t>Vremja i bytie : stat’i i vystuplenija</w:t>
      </w:r>
      <w:r w:rsidRPr="00783DA0">
        <w:rPr>
          <w:rFonts w:ascii="Times New Roman" w:hAnsi="Times New Roman"/>
          <w:noProof/>
          <w:sz w:val="24"/>
          <w:szCs w:val="24"/>
          <w:lang w:val="en-US"/>
        </w:rPr>
        <w:t>. Moscow: Respublika Publ.)</w:t>
      </w:r>
      <w:r w:rsidR="00C358E7">
        <w:rPr>
          <w:rFonts w:ascii="Times New Roman" w:hAnsi="Times New Roman"/>
          <w:noProof/>
          <w:sz w:val="24"/>
          <w:szCs w:val="24"/>
          <w:lang w:val="en-US"/>
        </w:rPr>
        <w:t>.</w:t>
      </w:r>
    </w:p>
    <w:p w14:paraId="37283497" w14:textId="77777777" w:rsidR="00FD5E0E" w:rsidRPr="00F97985" w:rsidRDefault="00FD5E0E" w:rsidP="00FD5E0E">
      <w:pPr>
        <w:spacing w:after="120" w:line="240" w:lineRule="auto"/>
        <w:jc w:val="both"/>
        <w:rPr>
          <w:rFonts w:ascii="Times New Roman" w:eastAsia="MS Mincho" w:hAnsi="Times New Roman"/>
          <w:sz w:val="24"/>
          <w:szCs w:val="24"/>
          <w:lang w:val="en-US" w:eastAsia="ja-JP"/>
        </w:rPr>
      </w:pPr>
      <w:r w:rsidRPr="00783DA0">
        <w:rPr>
          <w:rFonts w:ascii="Times New Roman" w:eastAsia="MS Mincho" w:hAnsi="Times New Roman"/>
          <w:sz w:val="24"/>
          <w:szCs w:val="24"/>
          <w:lang w:val="en-US" w:eastAsia="ja-JP"/>
        </w:rPr>
        <w:t xml:space="preserve">Kozyrev, G. I. (2018) ‘Image of enemy as factor of political regime legitimation’, </w:t>
      </w:r>
      <w:r w:rsidRPr="00783DA0">
        <w:rPr>
          <w:rFonts w:ascii="Times New Roman" w:eastAsia="MS Mincho" w:hAnsi="Times New Roman"/>
          <w:i/>
          <w:iCs/>
          <w:sz w:val="24"/>
          <w:szCs w:val="24"/>
          <w:lang w:val="en-US" w:eastAsia="ja-JP"/>
        </w:rPr>
        <w:t>Sociological Studies</w:t>
      </w:r>
      <w:r w:rsidRPr="00783DA0">
        <w:rPr>
          <w:rFonts w:ascii="Times New Roman" w:eastAsia="MS Mincho" w:hAnsi="Times New Roman"/>
          <w:sz w:val="24"/>
          <w:szCs w:val="24"/>
          <w:lang w:val="en-US" w:eastAsia="ja-JP"/>
        </w:rPr>
        <w:t>, (1), pp. 52–58. (In Russian).</w:t>
      </w:r>
      <w:r w:rsidRPr="00F97985">
        <w:rPr>
          <w:sz w:val="24"/>
          <w:szCs w:val="24"/>
          <w:lang w:val="en-US"/>
        </w:rPr>
        <w:t xml:space="preserve"> </w:t>
      </w:r>
      <w:bookmarkStart w:id="5" w:name="_Hlk83381832"/>
      <w:r w:rsidRPr="00783DA0">
        <w:rPr>
          <w:rFonts w:ascii="Times New Roman" w:eastAsia="MS Mincho" w:hAnsi="Times New Roman"/>
          <w:sz w:val="24"/>
          <w:szCs w:val="24"/>
          <w:lang w:val="en-US" w:eastAsia="ja-JP"/>
        </w:rPr>
        <w:fldChar w:fldCharType="begin"/>
      </w:r>
      <w:r w:rsidRPr="00783DA0">
        <w:rPr>
          <w:rFonts w:ascii="Times New Roman" w:eastAsia="MS Mincho" w:hAnsi="Times New Roman"/>
          <w:sz w:val="24"/>
          <w:szCs w:val="24"/>
          <w:lang w:val="en-US" w:eastAsia="ja-JP"/>
        </w:rPr>
        <w:instrText xml:space="preserve"> HYPERLINK "https://doi.org/10.7868/S0132162518010063" </w:instrText>
      </w:r>
      <w:r w:rsidRPr="00783DA0">
        <w:rPr>
          <w:rFonts w:ascii="Times New Roman" w:eastAsia="MS Mincho" w:hAnsi="Times New Roman"/>
          <w:sz w:val="24"/>
          <w:szCs w:val="24"/>
          <w:lang w:val="en-US" w:eastAsia="ja-JP"/>
        </w:rPr>
        <w:fldChar w:fldCharType="separate"/>
      </w:r>
      <w:r w:rsidRPr="00783DA0">
        <w:rPr>
          <w:rStyle w:val="a3"/>
          <w:rFonts w:ascii="Times New Roman" w:eastAsia="MS Mincho" w:hAnsi="Times New Roman"/>
          <w:sz w:val="24"/>
          <w:szCs w:val="24"/>
          <w:lang w:val="en-US" w:eastAsia="ja-JP"/>
        </w:rPr>
        <w:t>https://doi.org/10.7868/S0132162518010063</w:t>
      </w:r>
      <w:r w:rsidRPr="00783DA0">
        <w:rPr>
          <w:rFonts w:ascii="Times New Roman" w:eastAsia="MS Mincho" w:hAnsi="Times New Roman"/>
          <w:sz w:val="24"/>
          <w:szCs w:val="24"/>
          <w:lang w:val="en-US" w:eastAsia="ja-JP"/>
        </w:rPr>
        <w:fldChar w:fldCharType="end"/>
      </w:r>
      <w:r w:rsidRPr="00F97985">
        <w:rPr>
          <w:rFonts w:ascii="Times New Roman" w:eastAsia="MS Mincho" w:hAnsi="Times New Roman"/>
          <w:sz w:val="24"/>
          <w:szCs w:val="24"/>
          <w:lang w:val="en-US" w:eastAsia="ja-JP"/>
        </w:rPr>
        <w:t xml:space="preserve"> </w:t>
      </w:r>
      <w:bookmarkEnd w:id="5"/>
    </w:p>
    <w:p w14:paraId="1C764A2B" w14:textId="23DAC426" w:rsidR="00FD5E0E" w:rsidRPr="00783DA0" w:rsidRDefault="00FD5E0E" w:rsidP="00FD5E0E">
      <w:pPr>
        <w:jc w:val="both"/>
        <w:rPr>
          <w:rFonts w:ascii="Times New Roman" w:hAnsi="Times New Roman"/>
          <w:sz w:val="24"/>
          <w:szCs w:val="24"/>
          <w:lang w:val="en-US"/>
        </w:rPr>
      </w:pPr>
      <w:r w:rsidRPr="00783DA0">
        <w:rPr>
          <w:rFonts w:ascii="Times New Roman" w:hAnsi="Times New Roman"/>
          <w:sz w:val="24"/>
          <w:szCs w:val="24"/>
          <w:lang w:val="en-US"/>
        </w:rPr>
        <w:t xml:space="preserve">Martynov, K. (2012). ‘From Slacktivism to the Republic: why Internet Revolution is Becoming a Reality’, </w:t>
      </w:r>
      <w:r w:rsidRPr="00783DA0">
        <w:rPr>
          <w:rFonts w:ascii="Times New Roman" w:hAnsi="Times New Roman"/>
          <w:i/>
          <w:iCs/>
          <w:sz w:val="24"/>
          <w:szCs w:val="24"/>
          <w:lang w:val="en-US"/>
        </w:rPr>
        <w:t>Logos,</w:t>
      </w:r>
      <w:r w:rsidRPr="00783DA0">
        <w:rPr>
          <w:rFonts w:ascii="Times New Roman" w:hAnsi="Times New Roman"/>
          <w:sz w:val="24"/>
          <w:szCs w:val="24"/>
          <w:lang w:val="en-US"/>
        </w:rPr>
        <w:t xml:space="preserve"> (2), Pp. </w:t>
      </w:r>
      <w:r w:rsidRPr="00C358E7">
        <w:rPr>
          <w:rFonts w:ascii="Times New Roman" w:hAnsi="Times New Roman"/>
          <w:sz w:val="24"/>
          <w:szCs w:val="24"/>
          <w:lang w:val="en-US"/>
        </w:rPr>
        <w:t>19</w:t>
      </w:r>
      <w:r w:rsidR="007D2727" w:rsidRPr="00C358E7">
        <w:rPr>
          <w:rFonts w:ascii="Times New Roman" w:hAnsi="Times New Roman"/>
          <w:sz w:val="28"/>
          <w:szCs w:val="28"/>
          <w:lang w:val="en-US"/>
        </w:rPr>
        <w:t>–</w:t>
      </w:r>
      <w:r w:rsidRPr="00C358E7">
        <w:rPr>
          <w:rFonts w:ascii="Times New Roman" w:hAnsi="Times New Roman"/>
          <w:sz w:val="24"/>
          <w:szCs w:val="24"/>
          <w:lang w:val="en-US"/>
        </w:rPr>
        <w:t>27</w:t>
      </w:r>
      <w:r w:rsidR="00C358E7" w:rsidRPr="00C358E7">
        <w:rPr>
          <w:rFonts w:ascii="Times New Roman" w:hAnsi="Times New Roman"/>
          <w:sz w:val="24"/>
          <w:szCs w:val="24"/>
          <w:lang w:val="en-US"/>
        </w:rPr>
        <w:t>.</w:t>
      </w:r>
      <w:r w:rsidRPr="00C358E7">
        <w:rPr>
          <w:rFonts w:ascii="Times New Roman" w:hAnsi="Times New Roman"/>
          <w:sz w:val="24"/>
          <w:szCs w:val="24"/>
          <w:lang w:val="en-US"/>
        </w:rPr>
        <w:t xml:space="preserve"> (In Russian)</w:t>
      </w:r>
      <w:r w:rsidR="00C358E7" w:rsidRPr="00C358E7">
        <w:rPr>
          <w:rFonts w:ascii="Times New Roman" w:hAnsi="Times New Roman"/>
          <w:sz w:val="24"/>
          <w:szCs w:val="24"/>
          <w:lang w:val="en-US"/>
        </w:rPr>
        <w:t>.</w:t>
      </w:r>
    </w:p>
    <w:p w14:paraId="010807C6" w14:textId="1AA3A1E6" w:rsidR="00FD5E0E" w:rsidRPr="00CA36FA" w:rsidRDefault="00FD5E0E" w:rsidP="00FD5E0E">
      <w:pPr>
        <w:spacing w:line="240" w:lineRule="auto"/>
        <w:jc w:val="both"/>
        <w:rPr>
          <w:rFonts w:ascii="Times New Roman" w:eastAsia="MS Mincho" w:hAnsi="Times New Roman"/>
          <w:sz w:val="24"/>
          <w:szCs w:val="24"/>
          <w:lang w:eastAsia="ja-JP"/>
        </w:rPr>
      </w:pPr>
      <w:r w:rsidRPr="00783DA0">
        <w:rPr>
          <w:rFonts w:ascii="Times New Roman" w:eastAsia="MS Mincho" w:hAnsi="Times New Roman"/>
          <w:sz w:val="24"/>
          <w:szCs w:val="24"/>
          <w:lang w:val="en-US" w:eastAsia="ja-JP"/>
        </w:rPr>
        <w:t xml:space="preserve">Rostovtsev, E. A. and Sidorchuk, I. V. (2014) ‘Muzei i istoricheskaia pamiat’ v sovremennoi Rossii’ [Museums and historical memory in contemporary Russia], </w:t>
      </w:r>
      <w:r w:rsidRPr="00783DA0">
        <w:rPr>
          <w:rFonts w:ascii="Times New Roman" w:eastAsia="MS Mincho" w:hAnsi="Times New Roman"/>
          <w:i/>
          <w:iCs/>
          <w:sz w:val="24"/>
          <w:szCs w:val="24"/>
          <w:lang w:val="en-US" w:eastAsia="ja-JP"/>
        </w:rPr>
        <w:t>Voprosy muzeologii</w:t>
      </w:r>
      <w:r w:rsidRPr="00783DA0">
        <w:rPr>
          <w:rFonts w:ascii="Times New Roman" w:eastAsia="MS Mincho" w:hAnsi="Times New Roman"/>
          <w:sz w:val="24"/>
          <w:szCs w:val="24"/>
          <w:lang w:val="en-US" w:eastAsia="ja-JP"/>
        </w:rPr>
        <w:t xml:space="preserve">, (2), pp. </w:t>
      </w:r>
      <w:r w:rsidRPr="00C358E7">
        <w:rPr>
          <w:rFonts w:ascii="Times New Roman" w:eastAsia="MS Mincho" w:hAnsi="Times New Roman"/>
          <w:sz w:val="24"/>
          <w:szCs w:val="24"/>
          <w:lang w:val="en-US" w:eastAsia="ja-JP"/>
        </w:rPr>
        <w:t>16–21.</w:t>
      </w:r>
      <w:r w:rsidRPr="00C358E7">
        <w:rPr>
          <w:rFonts w:ascii="Times New Roman" w:hAnsi="Times New Roman"/>
          <w:sz w:val="24"/>
          <w:szCs w:val="24"/>
          <w:lang w:val="en-US"/>
        </w:rPr>
        <w:t xml:space="preserve"> </w:t>
      </w:r>
      <w:r w:rsidRPr="00C358E7">
        <w:rPr>
          <w:rFonts w:ascii="Times New Roman" w:eastAsia="MS Mincho" w:hAnsi="Times New Roman"/>
          <w:sz w:val="24"/>
          <w:szCs w:val="24"/>
          <w:lang w:eastAsia="ja-JP"/>
        </w:rPr>
        <w:t>(</w:t>
      </w:r>
      <w:r w:rsidRPr="00C358E7">
        <w:rPr>
          <w:rFonts w:ascii="Times New Roman" w:eastAsia="MS Mincho" w:hAnsi="Times New Roman"/>
          <w:sz w:val="24"/>
          <w:szCs w:val="24"/>
          <w:lang w:val="en-US" w:eastAsia="ja-JP"/>
        </w:rPr>
        <w:t>In</w:t>
      </w:r>
      <w:r w:rsidRPr="00C358E7">
        <w:rPr>
          <w:rFonts w:ascii="Times New Roman" w:eastAsia="MS Mincho" w:hAnsi="Times New Roman"/>
          <w:sz w:val="24"/>
          <w:szCs w:val="24"/>
          <w:lang w:eastAsia="ja-JP"/>
        </w:rPr>
        <w:t xml:space="preserve"> </w:t>
      </w:r>
      <w:r w:rsidRPr="00C358E7">
        <w:rPr>
          <w:rFonts w:ascii="Times New Roman" w:eastAsia="MS Mincho" w:hAnsi="Times New Roman"/>
          <w:sz w:val="24"/>
          <w:szCs w:val="24"/>
          <w:lang w:val="en-US" w:eastAsia="ja-JP"/>
        </w:rPr>
        <w:t>Russian</w:t>
      </w:r>
      <w:r w:rsidRPr="00C358E7">
        <w:rPr>
          <w:rFonts w:ascii="Times New Roman" w:eastAsia="MS Mincho" w:hAnsi="Times New Roman"/>
          <w:sz w:val="24"/>
          <w:szCs w:val="24"/>
          <w:lang w:eastAsia="ja-JP"/>
        </w:rPr>
        <w:t>)</w:t>
      </w:r>
      <w:r w:rsidR="00C358E7" w:rsidRPr="00CA36FA">
        <w:rPr>
          <w:rFonts w:ascii="Times New Roman" w:eastAsia="MS Mincho" w:hAnsi="Times New Roman"/>
          <w:sz w:val="24"/>
          <w:szCs w:val="24"/>
          <w:lang w:eastAsia="ja-JP"/>
        </w:rPr>
        <w:t>.</w:t>
      </w:r>
    </w:p>
    <w:p w14:paraId="3487E830" w14:textId="3F21F7DA" w:rsidR="006E7D33" w:rsidRPr="00753A0B" w:rsidRDefault="006E7D33" w:rsidP="006E7D33">
      <w:pPr>
        <w:jc w:val="both"/>
        <w:rPr>
          <w:rFonts w:ascii="Times New Roman" w:hAnsi="Times New Roman"/>
          <w:sz w:val="28"/>
          <w:szCs w:val="28"/>
        </w:rPr>
      </w:pPr>
    </w:p>
    <w:p w14:paraId="5CE349E9" w14:textId="77777777" w:rsidR="0030352C" w:rsidRPr="00F97985" w:rsidRDefault="0030352C" w:rsidP="0030352C">
      <w:pPr>
        <w:spacing w:after="200" w:line="276" w:lineRule="auto"/>
        <w:jc w:val="center"/>
        <w:rPr>
          <w:rFonts w:ascii="Times New Roman" w:hAnsi="Times New Roman"/>
          <w:b/>
          <w:bCs/>
          <w:sz w:val="24"/>
          <w:szCs w:val="24"/>
        </w:rPr>
      </w:pPr>
      <w:r w:rsidRPr="00783DA0">
        <w:rPr>
          <w:rFonts w:ascii="Times New Roman" w:hAnsi="Times New Roman"/>
          <w:b/>
          <w:bCs/>
          <w:sz w:val="24"/>
          <w:szCs w:val="24"/>
        </w:rPr>
        <w:lastRenderedPageBreak/>
        <w:t>Список</w:t>
      </w:r>
      <w:r w:rsidRPr="00F97985">
        <w:rPr>
          <w:rFonts w:ascii="Times New Roman" w:hAnsi="Times New Roman"/>
          <w:b/>
          <w:bCs/>
          <w:sz w:val="24"/>
          <w:szCs w:val="24"/>
        </w:rPr>
        <w:t xml:space="preserve"> </w:t>
      </w:r>
      <w:r w:rsidR="000F36E8" w:rsidRPr="00783DA0">
        <w:rPr>
          <w:rFonts w:ascii="Times New Roman" w:hAnsi="Times New Roman"/>
          <w:b/>
          <w:bCs/>
          <w:sz w:val="24"/>
          <w:szCs w:val="24"/>
        </w:rPr>
        <w:t>литературы</w:t>
      </w:r>
      <w:r w:rsidRPr="00F97985">
        <w:rPr>
          <w:rFonts w:ascii="Times New Roman" w:hAnsi="Times New Roman"/>
          <w:b/>
          <w:bCs/>
          <w:sz w:val="24"/>
          <w:szCs w:val="24"/>
        </w:rPr>
        <w:t>:</w:t>
      </w:r>
    </w:p>
    <w:p w14:paraId="55A86178" w14:textId="77777777" w:rsidR="00F237ED" w:rsidRPr="00783DA0" w:rsidRDefault="00F237ED" w:rsidP="00A12EC6">
      <w:pPr>
        <w:rPr>
          <w:rFonts w:ascii="Times New Roman" w:hAnsi="Times New Roman"/>
          <w:sz w:val="24"/>
          <w:szCs w:val="24"/>
        </w:rPr>
      </w:pPr>
      <w:r w:rsidRPr="00783DA0">
        <w:rPr>
          <w:rFonts w:ascii="Times New Roman" w:hAnsi="Times New Roman"/>
          <w:sz w:val="24"/>
          <w:szCs w:val="24"/>
        </w:rPr>
        <w:t>Ассман Я. Культурная память: письмо, память о прошлом и полит. идентичность в высоких культурах древности. — Москва: Яз. слав. культуры, 2004. — 363 с.</w:t>
      </w:r>
    </w:p>
    <w:p w14:paraId="37B02EAE" w14:textId="77777777" w:rsidR="00F237ED" w:rsidRPr="00783DA0" w:rsidRDefault="00F237ED" w:rsidP="00A12EC6">
      <w:pPr>
        <w:rPr>
          <w:rFonts w:ascii="Times New Roman" w:hAnsi="Times New Roman"/>
          <w:sz w:val="24"/>
          <w:szCs w:val="24"/>
        </w:rPr>
      </w:pPr>
      <w:r w:rsidRPr="00783DA0">
        <w:rPr>
          <w:rFonts w:ascii="Times New Roman" w:hAnsi="Times New Roman"/>
          <w:sz w:val="24"/>
          <w:szCs w:val="24"/>
        </w:rPr>
        <w:t>Белый А. Душа самосознающая. — Москва: Канон+, 1990. — 559 с.</w:t>
      </w:r>
    </w:p>
    <w:p w14:paraId="7CFBAD3D" w14:textId="79EA9C75" w:rsidR="00F237ED" w:rsidRPr="00783DA0" w:rsidRDefault="00F237ED" w:rsidP="00A12EC6">
      <w:pPr>
        <w:rPr>
          <w:rFonts w:ascii="Times New Roman" w:hAnsi="Times New Roman"/>
          <w:sz w:val="24"/>
          <w:szCs w:val="24"/>
        </w:rPr>
      </w:pPr>
      <w:bookmarkStart w:id="6" w:name="_Hlk83381064"/>
      <w:r w:rsidRPr="00783DA0">
        <w:rPr>
          <w:rFonts w:ascii="Times New Roman" w:hAnsi="Times New Roman"/>
          <w:sz w:val="24"/>
          <w:szCs w:val="24"/>
        </w:rPr>
        <w:t>Дроздов А.А., Андреев М.Н. Стекло «золотой рубин» — от позднеантичной нанотехнологии до рецептуры эпохи просвещения // История и философия науки в эпоху перемен. Сборник научных статей: в 6 т. Т. 2. — Москва: Русское общество истории и философии науки, 2018. — С. 85–87.</w:t>
      </w:r>
    </w:p>
    <w:p w14:paraId="38813E4C" w14:textId="1E3E8E72" w:rsidR="00783DA0" w:rsidRPr="00783DA0" w:rsidRDefault="00783DA0" w:rsidP="00A12EC6">
      <w:pPr>
        <w:rPr>
          <w:rFonts w:ascii="Times New Roman" w:hAnsi="Times New Roman"/>
          <w:sz w:val="24"/>
          <w:szCs w:val="24"/>
        </w:rPr>
      </w:pPr>
      <w:r w:rsidRPr="00783DA0">
        <w:rPr>
          <w:rFonts w:ascii="Times New Roman" w:hAnsi="Times New Roman"/>
          <w:sz w:val="24"/>
          <w:szCs w:val="24"/>
        </w:rPr>
        <w:t xml:space="preserve">Козырев Г.И. Образ внешнего врага как фактор легитимации политического режима в современной России // Социологические исследования. — 2018. — №1. — С. 52–58. </w:t>
      </w:r>
      <w:hyperlink r:id="rId17" w:history="1">
        <w:r w:rsidRPr="00783DA0">
          <w:rPr>
            <w:rStyle w:val="a3"/>
            <w:rFonts w:ascii="Times New Roman" w:hAnsi="Times New Roman"/>
            <w:sz w:val="24"/>
            <w:szCs w:val="24"/>
          </w:rPr>
          <w:t>https://doi.org/10.7868/S0132162518010063</w:t>
        </w:r>
      </w:hyperlink>
      <w:r w:rsidRPr="00783DA0">
        <w:rPr>
          <w:rFonts w:ascii="Times New Roman" w:hAnsi="Times New Roman"/>
          <w:sz w:val="24"/>
          <w:szCs w:val="24"/>
        </w:rPr>
        <w:t xml:space="preserve"> </w:t>
      </w:r>
    </w:p>
    <w:bookmarkEnd w:id="6"/>
    <w:p w14:paraId="5E31E9CE" w14:textId="0CBEE62F" w:rsidR="00F237ED" w:rsidRPr="00783DA0" w:rsidRDefault="00F237ED" w:rsidP="00085C43">
      <w:pPr>
        <w:rPr>
          <w:rFonts w:ascii="Times New Roman" w:hAnsi="Times New Roman"/>
          <w:sz w:val="24"/>
          <w:szCs w:val="24"/>
        </w:rPr>
      </w:pPr>
      <w:r w:rsidRPr="00783DA0">
        <w:rPr>
          <w:rFonts w:ascii="Times New Roman" w:hAnsi="Times New Roman"/>
          <w:sz w:val="24"/>
          <w:szCs w:val="24"/>
        </w:rPr>
        <w:t xml:space="preserve">Мартынов К. От слактивизма к республике: почему интернет-революции становятся реальностью // Логос. — 2012. — № 2. </w:t>
      </w:r>
      <w:r w:rsidRPr="00C358E7">
        <w:rPr>
          <w:rFonts w:ascii="Times New Roman" w:hAnsi="Times New Roman"/>
          <w:sz w:val="24"/>
          <w:szCs w:val="24"/>
        </w:rPr>
        <w:t>— С. 19</w:t>
      </w:r>
      <w:r w:rsidR="007D2727" w:rsidRPr="00C358E7">
        <w:rPr>
          <w:rFonts w:ascii="Times New Roman" w:hAnsi="Times New Roman"/>
          <w:sz w:val="28"/>
          <w:szCs w:val="28"/>
        </w:rPr>
        <w:t>–</w:t>
      </w:r>
      <w:r w:rsidRPr="00C358E7">
        <w:rPr>
          <w:rFonts w:ascii="Times New Roman" w:hAnsi="Times New Roman"/>
          <w:sz w:val="24"/>
          <w:szCs w:val="24"/>
        </w:rPr>
        <w:t>27.</w:t>
      </w:r>
    </w:p>
    <w:p w14:paraId="3BE36C5D" w14:textId="77777777" w:rsidR="00F237ED" w:rsidRPr="00783DA0" w:rsidRDefault="00F237ED" w:rsidP="00A12EC6">
      <w:pPr>
        <w:rPr>
          <w:rFonts w:ascii="Times New Roman" w:hAnsi="Times New Roman"/>
          <w:sz w:val="24"/>
          <w:szCs w:val="24"/>
        </w:rPr>
      </w:pPr>
      <w:r w:rsidRPr="00783DA0">
        <w:rPr>
          <w:rFonts w:ascii="Times New Roman" w:hAnsi="Times New Roman"/>
          <w:sz w:val="24"/>
          <w:szCs w:val="24"/>
        </w:rPr>
        <w:t>Ростовцев Е.А., Сидорчук И.В. Музей и историческая память в современной России // Вопросы музеологии. — 2014. — № 2. — C. 16–21.</w:t>
      </w:r>
    </w:p>
    <w:p w14:paraId="2E8F3535" w14:textId="77777777" w:rsidR="00F237ED" w:rsidRPr="00783DA0" w:rsidRDefault="00F237ED" w:rsidP="00F237ED">
      <w:pPr>
        <w:rPr>
          <w:rFonts w:ascii="Times New Roman" w:hAnsi="Times New Roman"/>
          <w:sz w:val="24"/>
          <w:szCs w:val="24"/>
        </w:rPr>
      </w:pPr>
      <w:bookmarkStart w:id="7" w:name="_Hlk68521393"/>
      <w:r w:rsidRPr="00783DA0">
        <w:rPr>
          <w:rFonts w:ascii="Times New Roman" w:hAnsi="Times New Roman"/>
          <w:sz w:val="24"/>
          <w:szCs w:val="24"/>
        </w:rPr>
        <w:t>Хайдеггер</w:t>
      </w:r>
      <w:bookmarkEnd w:id="7"/>
      <w:r w:rsidRPr="00783DA0">
        <w:rPr>
          <w:rFonts w:ascii="Times New Roman" w:hAnsi="Times New Roman"/>
          <w:sz w:val="24"/>
          <w:szCs w:val="24"/>
        </w:rPr>
        <w:t xml:space="preserve"> М. Письмо о гуманизме // Время и бытие: Статьи и выступления. — Москва: Республика, 1993. — С. 192–220. </w:t>
      </w:r>
    </w:p>
    <w:p w14:paraId="1EC0EE2D" w14:textId="67A3F161" w:rsidR="00F237ED" w:rsidRPr="00F97985" w:rsidRDefault="00F237ED" w:rsidP="00A12EC6">
      <w:pPr>
        <w:rPr>
          <w:rFonts w:ascii="Times New Roman" w:hAnsi="Times New Roman"/>
          <w:sz w:val="24"/>
          <w:szCs w:val="24"/>
          <w:lang w:val="en-US"/>
        </w:rPr>
      </w:pPr>
      <w:r w:rsidRPr="00783DA0">
        <w:rPr>
          <w:rFonts w:ascii="Times New Roman" w:hAnsi="Times New Roman"/>
          <w:sz w:val="24"/>
          <w:szCs w:val="24"/>
          <w:lang w:val="en-US"/>
        </w:rPr>
        <w:t xml:space="preserve">Is less readable liked better? The case of font readability in poetry appreciation / X. Gao, J. Dera, </w:t>
      </w:r>
      <w:r w:rsidRPr="00C358E7">
        <w:rPr>
          <w:rFonts w:ascii="Times New Roman" w:hAnsi="Times New Roman"/>
          <w:sz w:val="24"/>
          <w:szCs w:val="24"/>
          <w:lang w:val="en-US"/>
        </w:rPr>
        <w:t>A.</w:t>
      </w:r>
      <w:r w:rsidR="007D2727" w:rsidRPr="00C358E7">
        <w:rPr>
          <w:rFonts w:ascii="Times New Roman" w:hAnsi="Times New Roman"/>
          <w:sz w:val="24"/>
          <w:szCs w:val="24"/>
          <w:lang w:val="en-US"/>
        </w:rPr>
        <w:t xml:space="preserve"> </w:t>
      </w:r>
      <w:r w:rsidRPr="00C358E7">
        <w:rPr>
          <w:rFonts w:ascii="Times New Roman" w:hAnsi="Times New Roman"/>
          <w:sz w:val="24"/>
          <w:szCs w:val="24"/>
          <w:lang w:val="en-US"/>
        </w:rPr>
        <w:t>D. Nijhof, R.</w:t>
      </w:r>
      <w:r w:rsidR="007D2727" w:rsidRPr="00C358E7">
        <w:rPr>
          <w:rFonts w:ascii="Times New Roman" w:hAnsi="Times New Roman"/>
          <w:sz w:val="24"/>
          <w:szCs w:val="24"/>
          <w:lang w:val="en-US"/>
        </w:rPr>
        <w:t xml:space="preserve"> </w:t>
      </w:r>
      <w:r w:rsidRPr="00C358E7">
        <w:rPr>
          <w:rFonts w:ascii="Times New Roman" w:hAnsi="Times New Roman"/>
          <w:sz w:val="24"/>
          <w:szCs w:val="24"/>
          <w:lang w:val="en-US"/>
        </w:rPr>
        <w:t>M. Willems</w:t>
      </w:r>
      <w:r w:rsidR="007D2727" w:rsidRPr="00C358E7">
        <w:rPr>
          <w:rFonts w:ascii="Times New Roman" w:hAnsi="Times New Roman"/>
          <w:sz w:val="24"/>
          <w:szCs w:val="24"/>
          <w:lang w:val="en-US"/>
        </w:rPr>
        <w:t xml:space="preserve"> </w:t>
      </w:r>
      <w:r w:rsidRPr="00C358E7">
        <w:rPr>
          <w:rFonts w:ascii="Times New Roman" w:hAnsi="Times New Roman"/>
          <w:sz w:val="24"/>
          <w:szCs w:val="24"/>
          <w:lang w:val="en-US"/>
        </w:rPr>
        <w:t>// PLoS One. — 2019. — Vol.</w:t>
      </w:r>
      <w:r w:rsidR="007D2727" w:rsidRPr="00C358E7">
        <w:rPr>
          <w:rFonts w:ascii="Times New Roman" w:hAnsi="Times New Roman"/>
          <w:sz w:val="24"/>
          <w:szCs w:val="24"/>
          <w:lang w:val="en-US"/>
        </w:rPr>
        <w:t xml:space="preserve"> </w:t>
      </w:r>
      <w:r w:rsidRPr="00C358E7">
        <w:rPr>
          <w:rFonts w:ascii="Times New Roman" w:hAnsi="Times New Roman"/>
          <w:sz w:val="24"/>
          <w:szCs w:val="24"/>
          <w:lang w:val="en-US"/>
        </w:rPr>
        <w:t>14, №</w:t>
      </w:r>
      <w:r w:rsidRPr="00783DA0">
        <w:rPr>
          <w:rFonts w:ascii="Times New Roman" w:hAnsi="Times New Roman"/>
          <w:sz w:val="24"/>
          <w:szCs w:val="24"/>
          <w:lang w:val="en-US"/>
        </w:rPr>
        <w:t xml:space="preserve"> 12. — e0225757. </w:t>
      </w:r>
      <w:hyperlink r:id="rId18" w:history="1">
        <w:r w:rsidRPr="00783DA0">
          <w:rPr>
            <w:rStyle w:val="a3"/>
            <w:rFonts w:ascii="Times New Roman" w:hAnsi="Times New Roman"/>
            <w:sz w:val="24"/>
            <w:szCs w:val="24"/>
            <w:lang w:val="en-US"/>
          </w:rPr>
          <w:t>https</w:t>
        </w:r>
        <w:r w:rsidRPr="00F97985">
          <w:rPr>
            <w:rStyle w:val="a3"/>
            <w:rFonts w:ascii="Times New Roman" w:hAnsi="Times New Roman"/>
            <w:sz w:val="24"/>
            <w:szCs w:val="24"/>
            <w:lang w:val="en-US"/>
          </w:rPr>
          <w:t>://</w:t>
        </w:r>
        <w:r w:rsidRPr="00783DA0">
          <w:rPr>
            <w:rStyle w:val="a3"/>
            <w:rFonts w:ascii="Times New Roman" w:hAnsi="Times New Roman"/>
            <w:sz w:val="24"/>
            <w:szCs w:val="24"/>
            <w:lang w:val="en-US"/>
          </w:rPr>
          <w:t>doi</w:t>
        </w:r>
        <w:r w:rsidRPr="00F97985">
          <w:rPr>
            <w:rStyle w:val="a3"/>
            <w:rFonts w:ascii="Times New Roman" w:hAnsi="Times New Roman"/>
            <w:sz w:val="24"/>
            <w:szCs w:val="24"/>
            <w:lang w:val="en-US"/>
          </w:rPr>
          <w:t>.</w:t>
        </w:r>
        <w:r w:rsidRPr="00783DA0">
          <w:rPr>
            <w:rStyle w:val="a3"/>
            <w:rFonts w:ascii="Times New Roman" w:hAnsi="Times New Roman"/>
            <w:sz w:val="24"/>
            <w:szCs w:val="24"/>
            <w:lang w:val="en-US"/>
          </w:rPr>
          <w:t>org</w:t>
        </w:r>
        <w:r w:rsidRPr="00F97985">
          <w:rPr>
            <w:rStyle w:val="a3"/>
            <w:rFonts w:ascii="Times New Roman" w:hAnsi="Times New Roman"/>
            <w:sz w:val="24"/>
            <w:szCs w:val="24"/>
            <w:lang w:val="en-US"/>
          </w:rPr>
          <w:t>/10.1371/</w:t>
        </w:r>
        <w:r w:rsidRPr="00783DA0">
          <w:rPr>
            <w:rStyle w:val="a3"/>
            <w:rFonts w:ascii="Times New Roman" w:hAnsi="Times New Roman"/>
            <w:sz w:val="24"/>
            <w:szCs w:val="24"/>
            <w:lang w:val="en-US"/>
          </w:rPr>
          <w:t>journal</w:t>
        </w:r>
        <w:r w:rsidRPr="00F97985">
          <w:rPr>
            <w:rStyle w:val="a3"/>
            <w:rFonts w:ascii="Times New Roman" w:hAnsi="Times New Roman"/>
            <w:sz w:val="24"/>
            <w:szCs w:val="24"/>
            <w:lang w:val="en-US"/>
          </w:rPr>
          <w:t>.</w:t>
        </w:r>
        <w:r w:rsidRPr="00783DA0">
          <w:rPr>
            <w:rStyle w:val="a3"/>
            <w:rFonts w:ascii="Times New Roman" w:hAnsi="Times New Roman"/>
            <w:sz w:val="24"/>
            <w:szCs w:val="24"/>
            <w:lang w:val="en-US"/>
          </w:rPr>
          <w:t>pone</w:t>
        </w:r>
        <w:r w:rsidRPr="00F97985">
          <w:rPr>
            <w:rStyle w:val="a3"/>
            <w:rFonts w:ascii="Times New Roman" w:hAnsi="Times New Roman"/>
            <w:sz w:val="24"/>
            <w:szCs w:val="24"/>
            <w:lang w:val="en-US"/>
          </w:rPr>
          <w:t>.0225757</w:t>
        </w:r>
      </w:hyperlink>
      <w:r w:rsidRPr="00F97985">
        <w:rPr>
          <w:rFonts w:ascii="Times New Roman" w:hAnsi="Times New Roman"/>
          <w:sz w:val="24"/>
          <w:szCs w:val="24"/>
          <w:lang w:val="en-US"/>
        </w:rPr>
        <w:t xml:space="preserve"> </w:t>
      </w:r>
    </w:p>
    <w:p w14:paraId="7BC21156" w14:textId="77777777" w:rsidR="0030352C" w:rsidRPr="00F97985" w:rsidRDefault="0030352C" w:rsidP="0030352C">
      <w:pPr>
        <w:spacing w:after="0" w:line="240" w:lineRule="auto"/>
        <w:rPr>
          <w:rFonts w:ascii="Times New Roman" w:hAnsi="Times New Roman"/>
          <w:bCs/>
          <w:iCs/>
          <w:sz w:val="28"/>
          <w:szCs w:val="28"/>
          <w:lang w:val="en-US"/>
        </w:rPr>
      </w:pPr>
    </w:p>
    <w:p w14:paraId="5F200CD9" w14:textId="77777777" w:rsidR="0030352C" w:rsidRPr="00753A0B" w:rsidRDefault="0030352C" w:rsidP="0030352C">
      <w:pPr>
        <w:spacing w:after="0" w:line="240" w:lineRule="auto"/>
        <w:jc w:val="center"/>
        <w:rPr>
          <w:rFonts w:ascii="Times New Roman" w:hAnsi="Times New Roman"/>
          <w:b/>
          <w:i/>
          <w:sz w:val="28"/>
          <w:szCs w:val="28"/>
          <w:lang w:val="en-US"/>
        </w:rPr>
      </w:pPr>
      <w:r w:rsidRPr="00753A0B">
        <w:rPr>
          <w:rFonts w:ascii="Times New Roman" w:hAnsi="Times New Roman"/>
          <w:b/>
          <w:i/>
          <w:sz w:val="28"/>
          <w:szCs w:val="28"/>
          <w:lang w:val="en-US"/>
        </w:rPr>
        <w:t>Information about the author</w:t>
      </w:r>
      <w:r w:rsidR="003276DB" w:rsidRPr="00753A0B">
        <w:rPr>
          <w:rFonts w:ascii="Times New Roman" w:hAnsi="Times New Roman"/>
          <w:b/>
          <w:i/>
          <w:sz w:val="28"/>
          <w:szCs w:val="28"/>
          <w:lang w:val="en-US"/>
        </w:rPr>
        <w:t>s</w:t>
      </w:r>
    </w:p>
    <w:p w14:paraId="60A29FD4" w14:textId="28FACA95" w:rsidR="00AA07B9" w:rsidRPr="00753A0B" w:rsidRDefault="00A1612E" w:rsidP="00AA07B9">
      <w:pPr>
        <w:spacing w:after="0" w:line="240" w:lineRule="auto"/>
        <w:jc w:val="both"/>
        <w:rPr>
          <w:rFonts w:ascii="Times New Roman" w:hAnsi="Times New Roman"/>
          <w:bCs/>
          <w:iCs/>
          <w:sz w:val="28"/>
          <w:szCs w:val="28"/>
          <w:lang w:val="en-US"/>
        </w:rPr>
      </w:pPr>
      <w:r w:rsidRPr="00CA36FA">
        <w:rPr>
          <w:rFonts w:ascii="Times New Roman" w:hAnsi="Times New Roman"/>
          <w:b/>
          <w:iCs/>
          <w:sz w:val="28"/>
          <w:szCs w:val="28"/>
          <w:lang w:val="en-US"/>
        </w:rPr>
        <w:t>Anna I. Ivanova</w:t>
      </w:r>
      <w:r w:rsidR="003276DB" w:rsidRPr="00753A0B">
        <w:rPr>
          <w:rFonts w:ascii="Times New Roman" w:hAnsi="Times New Roman"/>
          <w:bCs/>
          <w:iCs/>
          <w:sz w:val="28"/>
          <w:szCs w:val="28"/>
          <w:lang w:val="en-US"/>
        </w:rPr>
        <w:t>—</w:t>
      </w:r>
      <w:r w:rsidR="00EB588D" w:rsidRPr="00753A0B">
        <w:rPr>
          <w:rFonts w:ascii="Times New Roman" w:hAnsi="Times New Roman"/>
          <w:bCs/>
          <w:iCs/>
          <w:sz w:val="28"/>
          <w:szCs w:val="28"/>
          <w:lang w:val="en-US"/>
        </w:rPr>
        <w:t xml:space="preserve"> academic degree, academic title, position,</w:t>
      </w:r>
      <w:r w:rsidR="00EB588D" w:rsidRPr="00753A0B">
        <w:rPr>
          <w:rFonts w:ascii="Times New Roman" w:hAnsi="Times New Roman"/>
          <w:lang w:val="en-US"/>
        </w:rPr>
        <w:t xml:space="preserve"> </w:t>
      </w:r>
      <w:r w:rsidR="00EB588D" w:rsidRPr="00753A0B">
        <w:rPr>
          <w:rFonts w:ascii="Times New Roman" w:hAnsi="Times New Roman"/>
          <w:bCs/>
          <w:iCs/>
          <w:sz w:val="28"/>
          <w:szCs w:val="28"/>
          <w:lang w:val="en-US"/>
        </w:rPr>
        <w:t>full official name of the organization, full postal address (including zip code, city and country), information about membership in organizations, awards, international identification numbers of the author</w:t>
      </w:r>
    </w:p>
    <w:p w14:paraId="74422835" w14:textId="661136E6" w:rsidR="00AA07B9" w:rsidRPr="00753A0B" w:rsidRDefault="00A1612E" w:rsidP="00AA07B9">
      <w:pPr>
        <w:spacing w:after="0" w:line="240" w:lineRule="auto"/>
        <w:jc w:val="both"/>
        <w:rPr>
          <w:rFonts w:ascii="Times New Roman" w:hAnsi="Times New Roman"/>
          <w:bCs/>
          <w:iCs/>
          <w:sz w:val="28"/>
          <w:szCs w:val="28"/>
          <w:lang w:val="en-US"/>
        </w:rPr>
      </w:pPr>
      <w:r w:rsidRPr="00CA36FA">
        <w:rPr>
          <w:rFonts w:ascii="Times New Roman" w:hAnsi="Times New Roman"/>
          <w:b/>
          <w:iCs/>
          <w:sz w:val="28"/>
          <w:szCs w:val="28"/>
          <w:lang w:val="en-US"/>
        </w:rPr>
        <w:t>Ivan I. Ivanov</w:t>
      </w:r>
      <w:r w:rsidRPr="00753A0B">
        <w:rPr>
          <w:rFonts w:ascii="Times New Roman" w:hAnsi="Times New Roman"/>
          <w:bCs/>
          <w:iCs/>
          <w:sz w:val="28"/>
          <w:szCs w:val="28"/>
          <w:lang w:val="en-US"/>
        </w:rPr>
        <w:t xml:space="preserve"> </w:t>
      </w:r>
      <w:r w:rsidR="00AA07B9" w:rsidRPr="00753A0B">
        <w:rPr>
          <w:rFonts w:ascii="Times New Roman" w:hAnsi="Times New Roman"/>
          <w:bCs/>
          <w:iCs/>
          <w:sz w:val="28"/>
          <w:szCs w:val="28"/>
          <w:lang w:val="en-US"/>
        </w:rPr>
        <w:t>— PhD in Philosophy, Associate Professor of the Department of Philosophy, MGIMO University, 76, Prospect Vernadskogo, Moscow, Russia, 119454 (Russia)</w:t>
      </w:r>
    </w:p>
    <w:p w14:paraId="7493FE22" w14:textId="77777777" w:rsidR="00EB588D" w:rsidRPr="00753A0B" w:rsidRDefault="00EB588D" w:rsidP="0030352C">
      <w:pPr>
        <w:spacing w:after="0" w:line="240" w:lineRule="auto"/>
        <w:rPr>
          <w:rFonts w:ascii="Times New Roman" w:hAnsi="Times New Roman"/>
          <w:bCs/>
          <w:iCs/>
          <w:sz w:val="28"/>
          <w:szCs w:val="28"/>
          <w:lang w:val="en-US"/>
        </w:rPr>
      </w:pPr>
    </w:p>
    <w:p w14:paraId="6C894800" w14:textId="71DB00D3" w:rsidR="0030352C" w:rsidRPr="00753A0B" w:rsidRDefault="0030352C" w:rsidP="00AA07B9">
      <w:pPr>
        <w:spacing w:after="0" w:line="240" w:lineRule="auto"/>
        <w:jc w:val="both"/>
        <w:rPr>
          <w:rFonts w:ascii="Times New Roman" w:hAnsi="Times New Roman"/>
          <w:bCs/>
          <w:iCs/>
          <w:sz w:val="28"/>
          <w:szCs w:val="28"/>
          <w:lang w:val="en-US"/>
        </w:rPr>
      </w:pPr>
      <w:r w:rsidRPr="00753A0B">
        <w:rPr>
          <w:rFonts w:ascii="Times New Roman" w:hAnsi="Times New Roman"/>
          <w:bCs/>
          <w:iCs/>
          <w:sz w:val="28"/>
          <w:szCs w:val="28"/>
          <w:lang w:val="en-US"/>
        </w:rPr>
        <w:t xml:space="preserve">Conflicts of interest. The </w:t>
      </w:r>
      <w:r w:rsidR="005D3F08" w:rsidRPr="00753A0B">
        <w:rPr>
          <w:rFonts w:ascii="Times New Roman" w:hAnsi="Times New Roman"/>
          <w:bCs/>
          <w:iCs/>
          <w:sz w:val="28"/>
          <w:szCs w:val="28"/>
          <w:lang w:val="en-US"/>
        </w:rPr>
        <w:t>author</w:t>
      </w:r>
      <w:r w:rsidR="005D3F08">
        <w:rPr>
          <w:rFonts w:ascii="Times New Roman" w:hAnsi="Times New Roman"/>
          <w:bCs/>
          <w:iCs/>
          <w:sz w:val="28"/>
          <w:szCs w:val="28"/>
          <w:lang w:val="en-US"/>
        </w:rPr>
        <w:t>s</w:t>
      </w:r>
      <w:r w:rsidRPr="00753A0B">
        <w:rPr>
          <w:rFonts w:ascii="Times New Roman" w:hAnsi="Times New Roman"/>
          <w:bCs/>
          <w:iCs/>
          <w:sz w:val="28"/>
          <w:szCs w:val="28"/>
          <w:lang w:val="en-US"/>
        </w:rPr>
        <w:t xml:space="preserve"> declare absence of conflicts of interest</w:t>
      </w:r>
      <w:r w:rsidR="00EB588D" w:rsidRPr="00753A0B">
        <w:rPr>
          <w:rFonts w:ascii="Times New Roman" w:hAnsi="Times New Roman"/>
          <w:bCs/>
          <w:iCs/>
          <w:sz w:val="28"/>
          <w:szCs w:val="28"/>
          <w:lang w:val="en-US"/>
        </w:rPr>
        <w:t xml:space="preserve"> / conflict details.</w:t>
      </w:r>
    </w:p>
    <w:p w14:paraId="3892BA86" w14:textId="77777777" w:rsidR="00FD5E0E" w:rsidRPr="00753A0B" w:rsidRDefault="00FD5E0E" w:rsidP="00FD5E0E">
      <w:pPr>
        <w:spacing w:after="0" w:line="240" w:lineRule="auto"/>
        <w:jc w:val="center"/>
        <w:rPr>
          <w:rFonts w:ascii="Times New Roman" w:hAnsi="Times New Roman"/>
          <w:b/>
          <w:i/>
          <w:sz w:val="28"/>
          <w:szCs w:val="28"/>
        </w:rPr>
      </w:pPr>
      <w:r w:rsidRPr="00753A0B">
        <w:rPr>
          <w:rFonts w:ascii="Times New Roman" w:hAnsi="Times New Roman"/>
          <w:b/>
          <w:i/>
          <w:sz w:val="28"/>
          <w:szCs w:val="28"/>
        </w:rPr>
        <w:t>Информация об авторах</w:t>
      </w:r>
    </w:p>
    <w:p w14:paraId="5E671AAF" w14:textId="383A7CC9" w:rsidR="00FD5E0E" w:rsidRPr="00753A0B" w:rsidRDefault="00A1612E" w:rsidP="00FD5E0E">
      <w:pPr>
        <w:spacing w:after="0" w:line="240" w:lineRule="auto"/>
        <w:jc w:val="both"/>
        <w:rPr>
          <w:rFonts w:ascii="Times New Roman" w:hAnsi="Times New Roman"/>
          <w:bCs/>
          <w:iCs/>
          <w:sz w:val="28"/>
          <w:szCs w:val="28"/>
        </w:rPr>
      </w:pPr>
      <w:r w:rsidRPr="00CA36FA">
        <w:rPr>
          <w:rFonts w:ascii="Times New Roman" w:hAnsi="Times New Roman"/>
          <w:b/>
          <w:iCs/>
          <w:sz w:val="28"/>
          <w:szCs w:val="28"/>
        </w:rPr>
        <w:t>Анна Ивановна Иванова</w:t>
      </w:r>
      <w:r w:rsidR="00FD5E0E" w:rsidRPr="00753A0B">
        <w:rPr>
          <w:rFonts w:ascii="Times New Roman" w:hAnsi="Times New Roman"/>
          <w:bCs/>
          <w:iCs/>
          <w:sz w:val="28"/>
          <w:szCs w:val="28"/>
        </w:rPr>
        <w:t>— ученая степень, ученое звание, должность,</w:t>
      </w:r>
      <w:r w:rsidR="00FD5E0E" w:rsidRPr="00753A0B">
        <w:rPr>
          <w:rFonts w:ascii="Times New Roman" w:hAnsi="Times New Roman"/>
        </w:rPr>
        <w:t xml:space="preserve"> </w:t>
      </w:r>
      <w:r w:rsidR="00FD5E0E" w:rsidRPr="00753A0B">
        <w:rPr>
          <w:rFonts w:ascii="Times New Roman" w:hAnsi="Times New Roman"/>
          <w:bCs/>
          <w:iCs/>
          <w:sz w:val="28"/>
          <w:szCs w:val="28"/>
        </w:rPr>
        <w:t xml:space="preserve">полное официальное название организации, полный почтовый адрес (включая индекс, город и страну) сведения о членстве в организациях, наградах, международные идентификационные номера автора (кроме </w:t>
      </w:r>
      <w:r w:rsidR="00FD5E0E" w:rsidRPr="00753A0B">
        <w:rPr>
          <w:rFonts w:ascii="Times New Roman" w:hAnsi="Times New Roman"/>
          <w:bCs/>
          <w:iCs/>
          <w:sz w:val="28"/>
          <w:szCs w:val="28"/>
          <w:lang w:val="en-US"/>
        </w:rPr>
        <w:t>ORCID</w:t>
      </w:r>
      <w:r w:rsidR="00FD5E0E" w:rsidRPr="00753A0B">
        <w:rPr>
          <w:rFonts w:ascii="Times New Roman" w:hAnsi="Times New Roman"/>
          <w:bCs/>
          <w:iCs/>
          <w:sz w:val="28"/>
          <w:szCs w:val="28"/>
        </w:rPr>
        <w:t>) и т.п.</w:t>
      </w:r>
    </w:p>
    <w:p w14:paraId="34779BE5" w14:textId="3D74129C" w:rsidR="00FD5E0E" w:rsidRPr="00753A0B" w:rsidRDefault="00A1612E" w:rsidP="00FD5E0E">
      <w:pPr>
        <w:spacing w:after="0" w:line="240" w:lineRule="auto"/>
        <w:jc w:val="both"/>
        <w:rPr>
          <w:rFonts w:ascii="Times New Roman" w:hAnsi="Times New Roman"/>
          <w:bCs/>
          <w:iCs/>
          <w:sz w:val="28"/>
          <w:szCs w:val="28"/>
        </w:rPr>
      </w:pPr>
      <w:bookmarkStart w:id="8" w:name="_Hlk68522474"/>
      <w:bookmarkStart w:id="9" w:name="_Hlk68516027"/>
      <w:r w:rsidRPr="00CA36FA">
        <w:rPr>
          <w:rFonts w:ascii="Times New Roman" w:hAnsi="Times New Roman"/>
          <w:b/>
          <w:iCs/>
          <w:sz w:val="28"/>
          <w:szCs w:val="28"/>
        </w:rPr>
        <w:t>Иван Иванович</w:t>
      </w:r>
      <w:r w:rsidRPr="00753A0B">
        <w:rPr>
          <w:rFonts w:ascii="Times New Roman" w:hAnsi="Times New Roman"/>
          <w:bCs/>
          <w:iCs/>
          <w:sz w:val="28"/>
          <w:szCs w:val="28"/>
        </w:rPr>
        <w:t xml:space="preserve"> </w:t>
      </w:r>
      <w:r w:rsidR="005D3F08" w:rsidRPr="00CA36FA">
        <w:rPr>
          <w:rFonts w:ascii="Times New Roman" w:hAnsi="Times New Roman"/>
          <w:b/>
          <w:iCs/>
          <w:sz w:val="28"/>
          <w:szCs w:val="28"/>
        </w:rPr>
        <w:t>Иванов</w:t>
      </w:r>
      <w:r w:rsidR="005D3F08" w:rsidRPr="00753A0B">
        <w:rPr>
          <w:rFonts w:ascii="Times New Roman" w:hAnsi="Times New Roman"/>
          <w:bCs/>
          <w:iCs/>
          <w:sz w:val="28"/>
          <w:szCs w:val="28"/>
        </w:rPr>
        <w:t xml:space="preserve"> </w:t>
      </w:r>
      <w:r w:rsidR="00FD5E0E" w:rsidRPr="00753A0B">
        <w:rPr>
          <w:rFonts w:ascii="Times New Roman" w:hAnsi="Times New Roman"/>
          <w:bCs/>
          <w:iCs/>
          <w:sz w:val="28"/>
          <w:szCs w:val="28"/>
        </w:rPr>
        <w:t xml:space="preserve">— </w:t>
      </w:r>
      <w:bookmarkEnd w:id="8"/>
      <w:bookmarkEnd w:id="9"/>
      <w:r w:rsidR="00FD5E0E" w:rsidRPr="00753A0B">
        <w:rPr>
          <w:rFonts w:ascii="Times New Roman" w:hAnsi="Times New Roman"/>
          <w:bCs/>
          <w:iCs/>
          <w:sz w:val="28"/>
          <w:szCs w:val="28"/>
        </w:rPr>
        <w:t>кандидат философских наук, доцент кафедры философии МГИМО МИД России, 119454, Москва, проспект Вернадского, 76 (Россия)</w:t>
      </w:r>
    </w:p>
    <w:p w14:paraId="1BC5A64D" w14:textId="20DD6561" w:rsidR="00FD5E0E" w:rsidRPr="00753A0B" w:rsidRDefault="00FD5E0E" w:rsidP="00FD5E0E">
      <w:pPr>
        <w:spacing w:after="0" w:line="240" w:lineRule="auto"/>
        <w:rPr>
          <w:rFonts w:ascii="Times New Roman" w:hAnsi="Times New Roman"/>
          <w:bCs/>
          <w:iCs/>
          <w:sz w:val="28"/>
          <w:szCs w:val="28"/>
        </w:rPr>
      </w:pPr>
    </w:p>
    <w:p w14:paraId="0889A394" w14:textId="54E0CAE7" w:rsidR="00FD5E0E" w:rsidRPr="00753A0B" w:rsidRDefault="00FD5E0E" w:rsidP="00FD5E0E">
      <w:pPr>
        <w:spacing w:after="0" w:line="240" w:lineRule="auto"/>
        <w:rPr>
          <w:rFonts w:ascii="Times New Roman" w:hAnsi="Times New Roman"/>
          <w:bCs/>
          <w:iCs/>
          <w:sz w:val="28"/>
          <w:szCs w:val="28"/>
        </w:rPr>
      </w:pPr>
      <w:r w:rsidRPr="00753A0B">
        <w:rPr>
          <w:rFonts w:ascii="Times New Roman" w:hAnsi="Times New Roman"/>
          <w:bCs/>
          <w:iCs/>
          <w:sz w:val="28"/>
          <w:szCs w:val="28"/>
        </w:rPr>
        <w:lastRenderedPageBreak/>
        <w:t>Конфликт интересов. Автор</w:t>
      </w:r>
      <w:r w:rsidR="005D3F08">
        <w:rPr>
          <w:rFonts w:ascii="Times New Roman" w:hAnsi="Times New Roman"/>
          <w:bCs/>
          <w:iCs/>
          <w:sz w:val="28"/>
          <w:szCs w:val="28"/>
        </w:rPr>
        <w:t>ы</w:t>
      </w:r>
      <w:r w:rsidRPr="00753A0B">
        <w:rPr>
          <w:rFonts w:ascii="Times New Roman" w:hAnsi="Times New Roman"/>
          <w:bCs/>
          <w:iCs/>
          <w:sz w:val="28"/>
          <w:szCs w:val="28"/>
        </w:rPr>
        <w:t xml:space="preserve"> заявля</w:t>
      </w:r>
      <w:r w:rsidR="005D3F08">
        <w:rPr>
          <w:rFonts w:ascii="Times New Roman" w:hAnsi="Times New Roman"/>
          <w:bCs/>
          <w:iCs/>
          <w:sz w:val="28"/>
          <w:szCs w:val="28"/>
        </w:rPr>
        <w:t>ю</w:t>
      </w:r>
      <w:r w:rsidRPr="00753A0B">
        <w:rPr>
          <w:rFonts w:ascii="Times New Roman" w:hAnsi="Times New Roman"/>
          <w:bCs/>
          <w:iCs/>
          <w:sz w:val="28"/>
          <w:szCs w:val="28"/>
        </w:rPr>
        <w:t>т об отсутствии конфликта интересов / детализация такого конфликта в случае его наличия.</w:t>
      </w:r>
    </w:p>
    <w:p w14:paraId="699C0655" w14:textId="77777777" w:rsidR="0030352C" w:rsidRPr="00F97985" w:rsidRDefault="0030352C" w:rsidP="00AA07B9">
      <w:pPr>
        <w:spacing w:after="0" w:line="240" w:lineRule="auto"/>
        <w:jc w:val="both"/>
        <w:rPr>
          <w:rFonts w:ascii="Times New Roman" w:hAnsi="Times New Roman"/>
          <w:bCs/>
          <w:iCs/>
          <w:sz w:val="28"/>
          <w:szCs w:val="28"/>
        </w:rPr>
      </w:pPr>
    </w:p>
    <w:p w14:paraId="4646B011" w14:textId="77777777" w:rsidR="00FD5E0E" w:rsidRPr="00753A0B" w:rsidRDefault="00FD5E0E" w:rsidP="00FD5E0E">
      <w:pPr>
        <w:spacing w:after="0" w:line="240" w:lineRule="auto"/>
        <w:jc w:val="both"/>
        <w:rPr>
          <w:rFonts w:ascii="Times New Roman" w:hAnsi="Times New Roman"/>
          <w:bCs/>
          <w:iCs/>
          <w:sz w:val="28"/>
          <w:szCs w:val="28"/>
          <w:lang w:val="en-US"/>
        </w:rPr>
      </w:pPr>
      <w:r w:rsidRPr="00783DA0">
        <w:rPr>
          <w:rFonts w:ascii="Times New Roman" w:hAnsi="Times New Roman"/>
          <w:bCs/>
          <w:iCs/>
          <w:sz w:val="28"/>
          <w:szCs w:val="28"/>
          <w:highlight w:val="yellow"/>
          <w:lang w:val="en-US"/>
        </w:rPr>
        <w:t>The article was submitted …; approved after reviewing …; accepted for publication … .</w:t>
      </w:r>
    </w:p>
    <w:p w14:paraId="21ABDF18" w14:textId="25A33774" w:rsidR="0030352C" w:rsidRPr="00783DA0" w:rsidRDefault="0030352C" w:rsidP="00AA07B9">
      <w:pPr>
        <w:spacing w:after="0" w:line="240" w:lineRule="auto"/>
        <w:jc w:val="both"/>
        <w:rPr>
          <w:rFonts w:ascii="Times New Roman" w:hAnsi="Times New Roman"/>
          <w:bCs/>
          <w:iCs/>
          <w:sz w:val="28"/>
          <w:szCs w:val="28"/>
          <w:highlight w:val="yellow"/>
        </w:rPr>
      </w:pPr>
      <w:r w:rsidRPr="00783DA0">
        <w:rPr>
          <w:rFonts w:ascii="Times New Roman" w:hAnsi="Times New Roman"/>
          <w:bCs/>
          <w:iCs/>
          <w:sz w:val="28"/>
          <w:szCs w:val="28"/>
          <w:highlight w:val="yellow"/>
        </w:rPr>
        <w:t>Статья поступила в редакцию</w:t>
      </w:r>
      <w:r w:rsidR="00AA07B9" w:rsidRPr="00783DA0">
        <w:rPr>
          <w:rFonts w:ascii="Times New Roman" w:hAnsi="Times New Roman"/>
          <w:bCs/>
          <w:iCs/>
          <w:sz w:val="28"/>
          <w:szCs w:val="28"/>
          <w:highlight w:val="yellow"/>
        </w:rPr>
        <w:t xml:space="preserve"> …</w:t>
      </w:r>
      <w:r w:rsidRPr="00783DA0">
        <w:rPr>
          <w:rFonts w:ascii="Times New Roman" w:hAnsi="Times New Roman"/>
          <w:bCs/>
          <w:iCs/>
          <w:sz w:val="28"/>
          <w:szCs w:val="28"/>
          <w:highlight w:val="yellow"/>
        </w:rPr>
        <w:t>; одобрена после рецензирования</w:t>
      </w:r>
      <w:r w:rsidR="00AA07B9" w:rsidRPr="00783DA0">
        <w:rPr>
          <w:rFonts w:ascii="Times New Roman" w:hAnsi="Times New Roman"/>
          <w:bCs/>
          <w:iCs/>
          <w:sz w:val="28"/>
          <w:szCs w:val="28"/>
          <w:highlight w:val="yellow"/>
        </w:rPr>
        <w:t xml:space="preserve"> …</w:t>
      </w:r>
      <w:r w:rsidRPr="00783DA0">
        <w:rPr>
          <w:rFonts w:ascii="Times New Roman" w:hAnsi="Times New Roman"/>
          <w:bCs/>
          <w:iCs/>
          <w:sz w:val="28"/>
          <w:szCs w:val="28"/>
          <w:highlight w:val="yellow"/>
        </w:rPr>
        <w:t>; принята к публикации</w:t>
      </w:r>
      <w:r w:rsidR="00AA07B9" w:rsidRPr="00783DA0">
        <w:rPr>
          <w:rFonts w:ascii="Times New Roman" w:hAnsi="Times New Roman"/>
          <w:bCs/>
          <w:iCs/>
          <w:sz w:val="28"/>
          <w:szCs w:val="28"/>
          <w:highlight w:val="yellow"/>
        </w:rPr>
        <w:t xml:space="preserve"> … .</w:t>
      </w:r>
      <w:r w:rsidRPr="00783DA0">
        <w:rPr>
          <w:rFonts w:ascii="Times New Roman" w:hAnsi="Times New Roman"/>
          <w:bCs/>
          <w:iCs/>
          <w:sz w:val="28"/>
          <w:szCs w:val="28"/>
          <w:highlight w:val="yellow"/>
        </w:rPr>
        <w:t xml:space="preserve"> </w:t>
      </w:r>
    </w:p>
    <w:p w14:paraId="140772DC" w14:textId="77777777" w:rsidR="0030352C" w:rsidRPr="00FD5E0E" w:rsidRDefault="0030352C" w:rsidP="002B5B33">
      <w:pPr>
        <w:ind w:firstLine="709"/>
        <w:jc w:val="both"/>
        <w:rPr>
          <w:rFonts w:ascii="Times New Roman" w:hAnsi="Times New Roman"/>
          <w:sz w:val="28"/>
          <w:szCs w:val="28"/>
        </w:rPr>
      </w:pPr>
    </w:p>
    <w:sectPr w:rsidR="0030352C" w:rsidRPr="00FD5E0E" w:rsidSect="002E3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A43C4" w14:textId="77777777" w:rsidR="002003A8" w:rsidRDefault="002003A8" w:rsidP="0076762A">
      <w:pPr>
        <w:spacing w:after="0" w:line="240" w:lineRule="auto"/>
      </w:pPr>
      <w:r>
        <w:separator/>
      </w:r>
    </w:p>
  </w:endnote>
  <w:endnote w:type="continuationSeparator" w:id="0">
    <w:p w14:paraId="3AFC2C32" w14:textId="77777777" w:rsidR="002003A8" w:rsidRDefault="002003A8" w:rsidP="0076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511A" w14:textId="77777777" w:rsidR="002003A8" w:rsidRDefault="002003A8" w:rsidP="0076762A">
      <w:pPr>
        <w:spacing w:after="0" w:line="240" w:lineRule="auto"/>
      </w:pPr>
      <w:r>
        <w:separator/>
      </w:r>
    </w:p>
  </w:footnote>
  <w:footnote w:type="continuationSeparator" w:id="0">
    <w:p w14:paraId="0ACFF131" w14:textId="77777777" w:rsidR="002003A8" w:rsidRDefault="002003A8" w:rsidP="0076762A">
      <w:pPr>
        <w:spacing w:after="0" w:line="240" w:lineRule="auto"/>
      </w:pPr>
      <w:r>
        <w:continuationSeparator/>
      </w:r>
    </w:p>
  </w:footnote>
  <w:footnote w:id="1">
    <w:p w14:paraId="584E5942" w14:textId="0D9ED40C" w:rsidR="00A2350C" w:rsidRPr="00A2350C" w:rsidRDefault="00A2350C" w:rsidP="00A2350C">
      <w:pPr>
        <w:pStyle w:val="a8"/>
        <w:spacing w:after="0"/>
        <w:rPr>
          <w:rFonts w:ascii="Times New Roman" w:hAnsi="Times New Roman"/>
          <w:lang w:val="en-US"/>
        </w:rPr>
      </w:pPr>
      <w:r w:rsidRPr="00A2350C">
        <w:rPr>
          <w:rStyle w:val="aa"/>
          <w:rFonts w:ascii="Times New Roman" w:hAnsi="Times New Roman"/>
        </w:rPr>
        <w:footnoteRef/>
      </w:r>
      <w:r w:rsidRPr="00A2350C">
        <w:rPr>
          <w:rFonts w:ascii="Times New Roman" w:hAnsi="Times New Roman"/>
          <w:lang w:val="en-US"/>
        </w:rPr>
        <w:t xml:space="preserve"> Dictionary of gnosis &amp; Western esotericism / Ed. by Wouter Hanegraaff, Faivre A., Broek R. van den, Brach J.-P. </w:t>
      </w:r>
      <w:r w:rsidRPr="00C358E7">
        <w:rPr>
          <w:rFonts w:ascii="Times New Roman" w:hAnsi="Times New Roman"/>
          <w:lang w:val="en-US"/>
        </w:rPr>
        <w:t>et al. — Leiden: Brill</w:t>
      </w:r>
      <w:r w:rsidRPr="00A2350C">
        <w:rPr>
          <w:rFonts w:ascii="Times New Roman" w:hAnsi="Times New Roman"/>
          <w:lang w:val="en-US"/>
        </w:rPr>
        <w:t>, 2006. — 1228 p.</w:t>
      </w:r>
    </w:p>
  </w:footnote>
  <w:footnote w:id="2">
    <w:p w14:paraId="6442EDD3" w14:textId="3EC93038" w:rsidR="00A2350C" w:rsidRPr="00A2350C" w:rsidRDefault="00A2350C" w:rsidP="00A2350C">
      <w:pPr>
        <w:pStyle w:val="a8"/>
        <w:spacing w:after="0"/>
        <w:rPr>
          <w:rFonts w:ascii="Times New Roman" w:hAnsi="Times New Roman"/>
        </w:rPr>
      </w:pPr>
      <w:r w:rsidRPr="00A2350C">
        <w:rPr>
          <w:rStyle w:val="aa"/>
          <w:rFonts w:ascii="Times New Roman" w:hAnsi="Times New Roman"/>
        </w:rPr>
        <w:footnoteRef/>
      </w:r>
      <w:r w:rsidRPr="00A2350C">
        <w:rPr>
          <w:rFonts w:ascii="Times New Roman" w:hAnsi="Times New Roman"/>
        </w:rPr>
        <w:t xml:space="preserve"> Отрывок из дневника Литвинова «Беседа с фон Нейратом</w:t>
      </w:r>
      <w:r w:rsidRPr="00C358E7">
        <w:rPr>
          <w:rFonts w:ascii="Times New Roman" w:hAnsi="Times New Roman"/>
        </w:rPr>
        <w:t>»</w:t>
      </w:r>
      <w:r w:rsidR="007D2727" w:rsidRPr="00C358E7">
        <w:rPr>
          <w:rFonts w:ascii="Times New Roman" w:hAnsi="Times New Roman"/>
        </w:rPr>
        <w:t>,</w:t>
      </w:r>
      <w:r w:rsidRPr="00C358E7">
        <w:rPr>
          <w:rFonts w:ascii="Times New Roman" w:hAnsi="Times New Roman"/>
        </w:rPr>
        <w:t xml:space="preserve"> секретно</w:t>
      </w:r>
      <w:r w:rsidRPr="00A2350C">
        <w:rPr>
          <w:rFonts w:ascii="Times New Roman" w:hAnsi="Times New Roman"/>
        </w:rPr>
        <w:t xml:space="preserve">, 1 марта 1933, АВП РФ, Ф.082, ОП.16, П.71, Д.1, </w:t>
      </w:r>
      <w:r w:rsidRPr="00C358E7">
        <w:rPr>
          <w:rFonts w:ascii="Times New Roman" w:hAnsi="Times New Roman"/>
        </w:rPr>
        <w:t>ЛЛ.</w:t>
      </w:r>
      <w:r w:rsidR="007D2727" w:rsidRPr="00C358E7">
        <w:rPr>
          <w:rFonts w:ascii="Times New Roman" w:hAnsi="Times New Roman"/>
        </w:rPr>
        <w:t xml:space="preserve"> </w:t>
      </w:r>
      <w:r w:rsidRPr="00C358E7">
        <w:rPr>
          <w:rFonts w:ascii="Times New Roman" w:hAnsi="Times New Roman"/>
        </w:rPr>
        <w:t>57</w:t>
      </w:r>
      <w:r w:rsidR="00F97985" w:rsidRPr="00C358E7">
        <w:rPr>
          <w:rFonts w:ascii="Times New Roman" w:hAnsi="Times New Roman"/>
          <w:sz w:val="28"/>
          <w:szCs w:val="28"/>
        </w:rPr>
        <w:t>–</w:t>
      </w:r>
      <w:r w:rsidRPr="00A2350C">
        <w:rPr>
          <w:rFonts w:ascii="Times New Roman" w:hAnsi="Times New Roman"/>
        </w:rPr>
        <w:t>53.</w:t>
      </w:r>
    </w:p>
  </w:footnote>
  <w:footnote w:id="3">
    <w:p w14:paraId="598428A7" w14:textId="0A7153E4" w:rsidR="00A2350C" w:rsidRPr="00A2350C" w:rsidRDefault="00A2350C" w:rsidP="00A2350C">
      <w:pPr>
        <w:pStyle w:val="a8"/>
        <w:spacing w:after="0"/>
        <w:rPr>
          <w:lang w:val="es-ES"/>
        </w:rPr>
      </w:pPr>
      <w:r w:rsidRPr="00A2350C">
        <w:rPr>
          <w:rStyle w:val="aa"/>
          <w:rFonts w:ascii="Times New Roman" w:hAnsi="Times New Roman"/>
        </w:rPr>
        <w:footnoteRef/>
      </w:r>
      <w:r w:rsidRPr="00A2350C">
        <w:rPr>
          <w:rFonts w:ascii="Times New Roman" w:hAnsi="Times New Roman"/>
          <w:lang w:val="es-ES"/>
        </w:rPr>
        <w:t xml:space="preserve"> La propuesta de Paloma Valencia para el regreso a las aulas que no le gustó a Fecode // El País. — 2020. — 29 Sep. — URL: https://www.elpais.com.co/colombia/la-propuesta-de-paloma-valencia-para-el-regreso-a-las-aulas-que-no-le-gusto-a-fecode.html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92BB5"/>
    <w:multiLevelType w:val="hybridMultilevel"/>
    <w:tmpl w:val="E2E4E7D8"/>
    <w:lvl w:ilvl="0" w:tplc="9BCC801A">
      <w:start w:val="2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587430C6"/>
    <w:multiLevelType w:val="hybridMultilevel"/>
    <w:tmpl w:val="970C3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B8"/>
    <w:rsid w:val="00005300"/>
    <w:rsid w:val="00041574"/>
    <w:rsid w:val="0004163F"/>
    <w:rsid w:val="00076E10"/>
    <w:rsid w:val="00085C43"/>
    <w:rsid w:val="000A4C5E"/>
    <w:rsid w:val="000B7FB0"/>
    <w:rsid w:val="000D2283"/>
    <w:rsid w:val="000D790A"/>
    <w:rsid w:val="000F36E8"/>
    <w:rsid w:val="00111D3C"/>
    <w:rsid w:val="0012462E"/>
    <w:rsid w:val="001377D2"/>
    <w:rsid w:val="0015415C"/>
    <w:rsid w:val="00157A4C"/>
    <w:rsid w:val="001A1417"/>
    <w:rsid w:val="001A2F62"/>
    <w:rsid w:val="001C2745"/>
    <w:rsid w:val="001C27A8"/>
    <w:rsid w:val="002003A8"/>
    <w:rsid w:val="00211172"/>
    <w:rsid w:val="0027430A"/>
    <w:rsid w:val="002B5B33"/>
    <w:rsid w:val="002C0026"/>
    <w:rsid w:val="002C14D8"/>
    <w:rsid w:val="002D25BD"/>
    <w:rsid w:val="002E3D38"/>
    <w:rsid w:val="002E6148"/>
    <w:rsid w:val="0030352C"/>
    <w:rsid w:val="003276DB"/>
    <w:rsid w:val="00364204"/>
    <w:rsid w:val="003841D7"/>
    <w:rsid w:val="00437B42"/>
    <w:rsid w:val="00452090"/>
    <w:rsid w:val="00493EE1"/>
    <w:rsid w:val="004D0728"/>
    <w:rsid w:val="004D6F81"/>
    <w:rsid w:val="005A726E"/>
    <w:rsid w:val="005D3F08"/>
    <w:rsid w:val="0061371E"/>
    <w:rsid w:val="006212FB"/>
    <w:rsid w:val="00641C37"/>
    <w:rsid w:val="0066024D"/>
    <w:rsid w:val="0069550B"/>
    <w:rsid w:val="006E7D33"/>
    <w:rsid w:val="006F52A6"/>
    <w:rsid w:val="00711B3D"/>
    <w:rsid w:val="00724B5B"/>
    <w:rsid w:val="00753A0B"/>
    <w:rsid w:val="0076762A"/>
    <w:rsid w:val="00783DA0"/>
    <w:rsid w:val="007D2727"/>
    <w:rsid w:val="007D2F26"/>
    <w:rsid w:val="007E5884"/>
    <w:rsid w:val="007E6C9E"/>
    <w:rsid w:val="00804BD9"/>
    <w:rsid w:val="0085738C"/>
    <w:rsid w:val="00871853"/>
    <w:rsid w:val="008E7B3C"/>
    <w:rsid w:val="00956AC3"/>
    <w:rsid w:val="00960BD6"/>
    <w:rsid w:val="009F1523"/>
    <w:rsid w:val="00A12EC6"/>
    <w:rsid w:val="00A1612E"/>
    <w:rsid w:val="00A2350C"/>
    <w:rsid w:val="00A35008"/>
    <w:rsid w:val="00A679A7"/>
    <w:rsid w:val="00AA07B9"/>
    <w:rsid w:val="00B40FB5"/>
    <w:rsid w:val="00B94D59"/>
    <w:rsid w:val="00BA6B96"/>
    <w:rsid w:val="00BD4F27"/>
    <w:rsid w:val="00BE0AC8"/>
    <w:rsid w:val="00C03858"/>
    <w:rsid w:val="00C358E7"/>
    <w:rsid w:val="00C91D10"/>
    <w:rsid w:val="00C92C63"/>
    <w:rsid w:val="00C963BA"/>
    <w:rsid w:val="00CA2E8E"/>
    <w:rsid w:val="00CA36FA"/>
    <w:rsid w:val="00CE304F"/>
    <w:rsid w:val="00CF0083"/>
    <w:rsid w:val="00D038B8"/>
    <w:rsid w:val="00D6466C"/>
    <w:rsid w:val="00D862A4"/>
    <w:rsid w:val="00DA20E3"/>
    <w:rsid w:val="00E06D5D"/>
    <w:rsid w:val="00E35B9E"/>
    <w:rsid w:val="00E86350"/>
    <w:rsid w:val="00E87D62"/>
    <w:rsid w:val="00EA071E"/>
    <w:rsid w:val="00EB21D4"/>
    <w:rsid w:val="00EB588D"/>
    <w:rsid w:val="00EC41AC"/>
    <w:rsid w:val="00ED3359"/>
    <w:rsid w:val="00EE1932"/>
    <w:rsid w:val="00EF03EF"/>
    <w:rsid w:val="00F014D2"/>
    <w:rsid w:val="00F237ED"/>
    <w:rsid w:val="00F25788"/>
    <w:rsid w:val="00F61E5B"/>
    <w:rsid w:val="00F87DF4"/>
    <w:rsid w:val="00F97985"/>
    <w:rsid w:val="00FA3488"/>
    <w:rsid w:val="00FD5E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DAA1"/>
  <w15:chartTrackingRefBased/>
  <w15:docId w15:val="{5D5AE2BD-5232-4C11-B10B-FCE9CA1C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3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038B8"/>
    <w:rPr>
      <w:color w:val="0563C1"/>
      <w:u w:val="single"/>
    </w:rPr>
  </w:style>
  <w:style w:type="paragraph" w:styleId="a4">
    <w:name w:val="List Paragraph"/>
    <w:basedOn w:val="a"/>
    <w:uiPriority w:val="34"/>
    <w:qFormat/>
    <w:rsid w:val="00BE0AC8"/>
    <w:pPr>
      <w:ind w:left="720"/>
      <w:contextualSpacing/>
    </w:pPr>
  </w:style>
  <w:style w:type="paragraph" w:customStyle="1" w:styleId="a5">
    <w:name w:val="Обычный (веб)"/>
    <w:basedOn w:val="a"/>
    <w:uiPriority w:val="99"/>
    <w:unhideWhenUsed/>
    <w:rsid w:val="0012462E"/>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Unresolved Mention"/>
    <w:uiPriority w:val="99"/>
    <w:semiHidden/>
    <w:unhideWhenUsed/>
    <w:rsid w:val="00871853"/>
    <w:rPr>
      <w:color w:val="605E5C"/>
      <w:shd w:val="clear" w:color="auto" w:fill="E1DFDD"/>
    </w:rPr>
  </w:style>
  <w:style w:type="paragraph" w:customStyle="1" w:styleId="a7">
    <w:basedOn w:val="a"/>
    <w:next w:val="a5"/>
    <w:uiPriority w:val="99"/>
    <w:unhideWhenUsed/>
    <w:rsid w:val="00871853"/>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note text"/>
    <w:basedOn w:val="a"/>
    <w:link w:val="a9"/>
    <w:uiPriority w:val="99"/>
    <w:semiHidden/>
    <w:unhideWhenUsed/>
    <w:rsid w:val="0076762A"/>
    <w:rPr>
      <w:sz w:val="20"/>
      <w:szCs w:val="20"/>
    </w:rPr>
  </w:style>
  <w:style w:type="character" w:customStyle="1" w:styleId="a9">
    <w:name w:val="Текст сноски Знак"/>
    <w:link w:val="a8"/>
    <w:uiPriority w:val="99"/>
    <w:semiHidden/>
    <w:rsid w:val="0076762A"/>
    <w:rPr>
      <w:lang w:eastAsia="en-US"/>
    </w:rPr>
  </w:style>
  <w:style w:type="character" w:styleId="aa">
    <w:name w:val="footnote reference"/>
    <w:uiPriority w:val="99"/>
    <w:semiHidden/>
    <w:unhideWhenUsed/>
    <w:rsid w:val="0076762A"/>
    <w:rPr>
      <w:vertAlign w:val="superscript"/>
    </w:rPr>
  </w:style>
  <w:style w:type="character" w:styleId="ab">
    <w:name w:val="annotation reference"/>
    <w:basedOn w:val="a0"/>
    <w:uiPriority w:val="99"/>
    <w:semiHidden/>
    <w:unhideWhenUsed/>
    <w:rsid w:val="002C14D8"/>
    <w:rPr>
      <w:sz w:val="16"/>
      <w:szCs w:val="16"/>
    </w:rPr>
  </w:style>
  <w:style w:type="paragraph" w:styleId="ac">
    <w:name w:val="annotation text"/>
    <w:basedOn w:val="a"/>
    <w:link w:val="ad"/>
    <w:uiPriority w:val="99"/>
    <w:semiHidden/>
    <w:unhideWhenUsed/>
    <w:rsid w:val="002C14D8"/>
    <w:pPr>
      <w:spacing w:line="240" w:lineRule="auto"/>
    </w:pPr>
    <w:rPr>
      <w:sz w:val="20"/>
      <w:szCs w:val="20"/>
    </w:rPr>
  </w:style>
  <w:style w:type="character" w:customStyle="1" w:styleId="ad">
    <w:name w:val="Текст примечания Знак"/>
    <w:basedOn w:val="a0"/>
    <w:link w:val="ac"/>
    <w:uiPriority w:val="99"/>
    <w:semiHidden/>
    <w:rsid w:val="002C14D8"/>
    <w:rPr>
      <w:lang w:eastAsia="en-US"/>
    </w:rPr>
  </w:style>
  <w:style w:type="paragraph" w:styleId="ae">
    <w:name w:val="annotation subject"/>
    <w:basedOn w:val="ac"/>
    <w:next w:val="ac"/>
    <w:link w:val="af"/>
    <w:uiPriority w:val="99"/>
    <w:semiHidden/>
    <w:unhideWhenUsed/>
    <w:rsid w:val="002C14D8"/>
    <w:rPr>
      <w:b/>
      <w:bCs/>
    </w:rPr>
  </w:style>
  <w:style w:type="character" w:customStyle="1" w:styleId="af">
    <w:name w:val="Тема примечания Знак"/>
    <w:basedOn w:val="ad"/>
    <w:link w:val="ae"/>
    <w:uiPriority w:val="99"/>
    <w:semiHidden/>
    <w:rsid w:val="002C14D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16142">
      <w:bodyDiv w:val="1"/>
      <w:marLeft w:val="0"/>
      <w:marRight w:val="0"/>
      <w:marTop w:val="0"/>
      <w:marBottom w:val="0"/>
      <w:divBdr>
        <w:top w:val="none" w:sz="0" w:space="0" w:color="auto"/>
        <w:left w:val="none" w:sz="0" w:space="0" w:color="auto"/>
        <w:bottom w:val="none" w:sz="0" w:space="0" w:color="auto"/>
        <w:right w:val="none" w:sz="0" w:space="0" w:color="auto"/>
      </w:divBdr>
      <w:divsChild>
        <w:div w:id="1721781294">
          <w:marLeft w:val="0"/>
          <w:marRight w:val="0"/>
          <w:marTop w:val="0"/>
          <w:marBottom w:val="0"/>
          <w:divBdr>
            <w:top w:val="none" w:sz="0" w:space="0" w:color="auto"/>
            <w:left w:val="none" w:sz="0" w:space="0" w:color="auto"/>
            <w:bottom w:val="none" w:sz="0" w:space="0" w:color="auto"/>
            <w:right w:val="none" w:sz="0" w:space="0" w:color="auto"/>
          </w:divBdr>
        </w:div>
        <w:div w:id="360975730">
          <w:marLeft w:val="0"/>
          <w:marRight w:val="0"/>
          <w:marTop w:val="0"/>
          <w:marBottom w:val="0"/>
          <w:divBdr>
            <w:top w:val="none" w:sz="0" w:space="0" w:color="auto"/>
            <w:left w:val="none" w:sz="0" w:space="0" w:color="auto"/>
            <w:bottom w:val="none" w:sz="0" w:space="0" w:color="auto"/>
            <w:right w:val="none" w:sz="0" w:space="0" w:color="auto"/>
          </w:divBdr>
        </w:div>
        <w:div w:id="1321884456">
          <w:marLeft w:val="0"/>
          <w:marRight w:val="0"/>
          <w:marTop w:val="0"/>
          <w:marBottom w:val="0"/>
          <w:divBdr>
            <w:top w:val="none" w:sz="0" w:space="0" w:color="auto"/>
            <w:left w:val="none" w:sz="0" w:space="0" w:color="auto"/>
            <w:bottom w:val="none" w:sz="0" w:space="0" w:color="auto"/>
            <w:right w:val="none" w:sz="0" w:space="0" w:color="auto"/>
          </w:divBdr>
        </w:div>
      </w:divsChild>
    </w:div>
    <w:div w:id="716858382">
      <w:bodyDiv w:val="1"/>
      <w:marLeft w:val="0"/>
      <w:marRight w:val="0"/>
      <w:marTop w:val="0"/>
      <w:marBottom w:val="0"/>
      <w:divBdr>
        <w:top w:val="none" w:sz="0" w:space="0" w:color="auto"/>
        <w:left w:val="none" w:sz="0" w:space="0" w:color="auto"/>
        <w:bottom w:val="none" w:sz="0" w:space="0" w:color="auto"/>
        <w:right w:val="none" w:sz="0" w:space="0" w:color="auto"/>
      </w:divBdr>
      <w:divsChild>
        <w:div w:id="1238633007">
          <w:marLeft w:val="0"/>
          <w:marRight w:val="0"/>
          <w:marTop w:val="0"/>
          <w:marBottom w:val="0"/>
          <w:divBdr>
            <w:top w:val="none" w:sz="0" w:space="0" w:color="auto"/>
            <w:left w:val="none" w:sz="0" w:space="0" w:color="auto"/>
            <w:bottom w:val="none" w:sz="0" w:space="0" w:color="auto"/>
            <w:right w:val="none" w:sz="0" w:space="0" w:color="auto"/>
          </w:divBdr>
          <w:divsChild>
            <w:div w:id="1682970247">
              <w:marLeft w:val="0"/>
              <w:marRight w:val="0"/>
              <w:marTop w:val="0"/>
              <w:marBottom w:val="0"/>
              <w:divBdr>
                <w:top w:val="none" w:sz="0" w:space="0" w:color="auto"/>
                <w:left w:val="none" w:sz="0" w:space="0" w:color="auto"/>
                <w:bottom w:val="none" w:sz="0" w:space="0" w:color="auto"/>
                <w:right w:val="none" w:sz="0" w:space="0" w:color="auto"/>
              </w:divBdr>
              <w:divsChild>
                <w:div w:id="17557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97327">
      <w:bodyDiv w:val="1"/>
      <w:marLeft w:val="0"/>
      <w:marRight w:val="0"/>
      <w:marTop w:val="0"/>
      <w:marBottom w:val="0"/>
      <w:divBdr>
        <w:top w:val="none" w:sz="0" w:space="0" w:color="auto"/>
        <w:left w:val="none" w:sz="0" w:space="0" w:color="auto"/>
        <w:bottom w:val="none" w:sz="0" w:space="0" w:color="auto"/>
        <w:right w:val="none" w:sz="0" w:space="0" w:color="auto"/>
      </w:divBdr>
      <w:divsChild>
        <w:div w:id="1962570564">
          <w:marLeft w:val="0"/>
          <w:marRight w:val="0"/>
          <w:marTop w:val="0"/>
          <w:marBottom w:val="0"/>
          <w:divBdr>
            <w:top w:val="none" w:sz="0" w:space="0" w:color="auto"/>
            <w:left w:val="none" w:sz="0" w:space="0" w:color="auto"/>
            <w:bottom w:val="none" w:sz="0" w:space="0" w:color="auto"/>
            <w:right w:val="none" w:sz="0" w:space="0" w:color="auto"/>
          </w:divBdr>
          <w:divsChild>
            <w:div w:id="1350906740">
              <w:marLeft w:val="0"/>
              <w:marRight w:val="0"/>
              <w:marTop w:val="0"/>
              <w:marBottom w:val="0"/>
              <w:divBdr>
                <w:top w:val="none" w:sz="0" w:space="0" w:color="auto"/>
                <w:left w:val="none" w:sz="0" w:space="0" w:color="auto"/>
                <w:bottom w:val="none" w:sz="0" w:space="0" w:color="auto"/>
                <w:right w:val="none" w:sz="0" w:space="0" w:color="auto"/>
              </w:divBdr>
              <w:divsChild>
                <w:div w:id="4495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7982">
      <w:bodyDiv w:val="1"/>
      <w:marLeft w:val="0"/>
      <w:marRight w:val="0"/>
      <w:marTop w:val="0"/>
      <w:marBottom w:val="0"/>
      <w:divBdr>
        <w:top w:val="none" w:sz="0" w:space="0" w:color="auto"/>
        <w:left w:val="none" w:sz="0" w:space="0" w:color="auto"/>
        <w:bottom w:val="none" w:sz="0" w:space="0" w:color="auto"/>
        <w:right w:val="none" w:sz="0" w:space="0" w:color="auto"/>
      </w:divBdr>
    </w:div>
    <w:div w:id="1471705273">
      <w:bodyDiv w:val="1"/>
      <w:marLeft w:val="0"/>
      <w:marRight w:val="0"/>
      <w:marTop w:val="0"/>
      <w:marBottom w:val="0"/>
      <w:divBdr>
        <w:top w:val="none" w:sz="0" w:space="0" w:color="auto"/>
        <w:left w:val="none" w:sz="0" w:space="0" w:color="auto"/>
        <w:bottom w:val="none" w:sz="0" w:space="0" w:color="auto"/>
        <w:right w:val="none" w:sz="0" w:space="0" w:color="auto"/>
      </w:divBdr>
    </w:div>
    <w:div w:id="1553998093">
      <w:bodyDiv w:val="1"/>
      <w:marLeft w:val="0"/>
      <w:marRight w:val="0"/>
      <w:marTop w:val="0"/>
      <w:marBottom w:val="0"/>
      <w:divBdr>
        <w:top w:val="none" w:sz="0" w:space="0" w:color="auto"/>
        <w:left w:val="none" w:sz="0" w:space="0" w:color="auto"/>
        <w:bottom w:val="none" w:sz="0" w:space="0" w:color="auto"/>
        <w:right w:val="none" w:sz="0" w:space="0" w:color="auto"/>
      </w:divBdr>
    </w:div>
    <w:div w:id="18541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 TargetMode="External"/><Relationship Id="rId13" Type="http://schemas.openxmlformats.org/officeDocument/2006/relationships/hyperlink" Target="mailto:???@inno.mgimo.ru" TargetMode="External"/><Relationship Id="rId18" Type="http://schemas.openxmlformats.org/officeDocument/2006/relationships/hyperlink" Target="https://doi.org/10.1371/journal.pone.02257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ail.com" TargetMode="External"/><Relationship Id="rId17" Type="http://schemas.openxmlformats.org/officeDocument/2006/relationships/hyperlink" Target="https://doi.org/10.7868/S0132162518010063" TargetMode="External"/><Relationship Id="rId2" Type="http://schemas.openxmlformats.org/officeDocument/2006/relationships/numbering" Target="numbering.xml"/><Relationship Id="rId16" Type="http://schemas.openxmlformats.org/officeDocument/2006/relationships/hyperlink" Target="https://doi.org/10.1371/journal.pone.022575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no.mgimo.ru" TargetMode="External"/><Relationship Id="rId5" Type="http://schemas.openxmlformats.org/officeDocument/2006/relationships/webSettings" Target="webSettings.xml"/><Relationship Id="rId15" Type="http://schemas.openxmlformats.org/officeDocument/2006/relationships/hyperlink" Target="http://www.translit.ru"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82C77A0E-36C3-4FCF-A69F-DF57636A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2298</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15373</CharactersWithSpaces>
  <SharedDoc>false</SharedDoc>
  <HLinks>
    <vt:vector size="36" baseType="variant">
      <vt:variant>
        <vt:i4>393328</vt:i4>
      </vt:variant>
      <vt:variant>
        <vt:i4>12</vt:i4>
      </vt:variant>
      <vt:variant>
        <vt:i4>0</vt:i4>
      </vt:variant>
      <vt:variant>
        <vt:i4>5</vt:i4>
      </vt:variant>
      <vt:variant>
        <vt:lpwstr>mailto:???@gmail.com</vt:lpwstr>
      </vt:variant>
      <vt:variant>
        <vt:lpwstr/>
      </vt:variant>
      <vt:variant>
        <vt:i4>1703981</vt:i4>
      </vt:variant>
      <vt:variant>
        <vt:i4>9</vt:i4>
      </vt:variant>
      <vt:variant>
        <vt:i4>0</vt:i4>
      </vt:variant>
      <vt:variant>
        <vt:i4>5</vt:i4>
      </vt:variant>
      <vt:variant>
        <vt:lpwstr>mailto:???@inno.mgimo.ru</vt:lpwstr>
      </vt:variant>
      <vt:variant>
        <vt:lpwstr/>
      </vt:variant>
      <vt:variant>
        <vt:i4>393328</vt:i4>
      </vt:variant>
      <vt:variant>
        <vt:i4>6</vt:i4>
      </vt:variant>
      <vt:variant>
        <vt:i4>0</vt:i4>
      </vt:variant>
      <vt:variant>
        <vt:i4>5</vt:i4>
      </vt:variant>
      <vt:variant>
        <vt:lpwstr>mailto:???@gmail.com</vt:lpwstr>
      </vt:variant>
      <vt:variant>
        <vt:lpwstr/>
      </vt:variant>
      <vt:variant>
        <vt:i4>1703981</vt:i4>
      </vt:variant>
      <vt:variant>
        <vt:i4>3</vt:i4>
      </vt:variant>
      <vt:variant>
        <vt:i4>0</vt:i4>
      </vt:variant>
      <vt:variant>
        <vt:i4>5</vt:i4>
      </vt:variant>
      <vt:variant>
        <vt:lpwstr>mailto:???@inno.mgimo.ru</vt:lpwstr>
      </vt:variant>
      <vt:variant>
        <vt:lpwstr/>
      </vt:variant>
      <vt:variant>
        <vt:i4>852037</vt:i4>
      </vt:variant>
      <vt:variant>
        <vt:i4>0</vt:i4>
      </vt:variant>
      <vt:variant>
        <vt:i4>0</vt:i4>
      </vt:variant>
      <vt:variant>
        <vt:i4>5</vt:i4>
      </vt:variant>
      <vt:variant>
        <vt:lpwstr>https://doi.org/</vt:lpwstr>
      </vt:variant>
      <vt:variant>
        <vt:lpwstr/>
      </vt:variant>
      <vt:variant>
        <vt:i4>6619236</vt:i4>
      </vt:variant>
      <vt:variant>
        <vt:i4>0</vt:i4>
      </vt:variant>
      <vt:variant>
        <vt:i4>0</vt:i4>
      </vt:variant>
      <vt:variant>
        <vt:i4>5</vt:i4>
      </vt:variant>
      <vt:variant>
        <vt:lpwstr>https://mgimo.ru/library/scientific-library/docs/list/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DeLL</cp:lastModifiedBy>
  <cp:revision>5</cp:revision>
  <dcterms:created xsi:type="dcterms:W3CDTF">2021-09-29T07:58:00Z</dcterms:created>
  <dcterms:modified xsi:type="dcterms:W3CDTF">2021-09-29T10:20:00Z</dcterms:modified>
</cp:coreProperties>
</file>